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9B" w:rsidRDefault="00610E9B" w:rsidP="00610E9B">
      <w:pPr>
        <w:widowControl w:val="0"/>
        <w:tabs>
          <w:tab w:val="left" w:pos="284"/>
        </w:tabs>
        <w:suppressAutoHyphens w:val="0"/>
        <w:spacing w:line="276" w:lineRule="auto"/>
        <w:ind w:left="-567" w:right="43"/>
        <w:jc w:val="center"/>
        <w:rPr>
          <w:lang w:eastAsia="ru-RU"/>
        </w:rPr>
      </w:pPr>
      <w:r>
        <w:rPr>
          <w:lang w:eastAsia="ru-RU"/>
        </w:rPr>
        <w:t>Администрация Новосельцевского сельского поселения</w:t>
      </w:r>
    </w:p>
    <w:p w:rsidR="00610E9B" w:rsidRDefault="00610E9B" w:rsidP="00610E9B">
      <w:pPr>
        <w:widowControl w:val="0"/>
        <w:tabs>
          <w:tab w:val="left" w:pos="284"/>
        </w:tabs>
        <w:suppressAutoHyphens w:val="0"/>
        <w:spacing w:line="276" w:lineRule="auto"/>
        <w:ind w:left="-567" w:right="43"/>
        <w:jc w:val="center"/>
        <w:rPr>
          <w:lang w:eastAsia="ru-RU"/>
        </w:rPr>
      </w:pPr>
      <w:r>
        <w:rPr>
          <w:lang w:eastAsia="ru-RU"/>
        </w:rPr>
        <w:t>Парабельского района</w:t>
      </w: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lang w:eastAsia="ru-RU"/>
        </w:rPr>
      </w:pPr>
      <w:r>
        <w:rPr>
          <w:lang w:eastAsia="ru-RU"/>
        </w:rPr>
        <w:t>Томской области</w:t>
      </w:r>
    </w:p>
    <w:p w:rsidR="00610E9B" w:rsidRDefault="00610E9B" w:rsidP="00610E9B">
      <w:pPr>
        <w:pStyle w:val="a3"/>
        <w:spacing w:before="0" w:after="0" w:line="276" w:lineRule="auto"/>
        <w:ind w:left="-567"/>
        <w:jc w:val="center"/>
        <w:rPr>
          <w:b/>
        </w:rPr>
      </w:pP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Комиссия по землепользованию и застройке муниципального образования Новосельцевское сельское поселение</w:t>
      </w: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заседания № 1</w:t>
      </w: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spacing w:line="276" w:lineRule="auto"/>
        <w:ind w:left="-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Новосельцево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11.07.2024</w:t>
      </w:r>
    </w:p>
    <w:p w:rsidR="00610E9B" w:rsidRDefault="00610E9B" w:rsidP="00610E9B">
      <w:pPr>
        <w:suppressAutoHyphens w:val="0"/>
        <w:spacing w:line="276" w:lineRule="auto"/>
        <w:ind w:left="-567" w:firstLine="709"/>
        <w:jc w:val="both"/>
        <w:rPr>
          <w:rFonts w:eastAsia="Calibri"/>
          <w:lang w:eastAsia="en-US"/>
        </w:rPr>
      </w:pPr>
    </w:p>
    <w:p w:rsidR="00610E9B" w:rsidRDefault="00610E9B" w:rsidP="00610E9B">
      <w:pPr>
        <w:shd w:val="clear" w:color="auto" w:fill="FFFFFF"/>
        <w:suppressAutoHyphens w:val="0"/>
        <w:spacing w:line="276" w:lineRule="auto"/>
        <w:ind w:left="-567" w:firstLine="709"/>
        <w:jc w:val="both"/>
        <w:rPr>
          <w:rFonts w:eastAsia="Calibri"/>
          <w:spacing w:val="-7"/>
          <w:lang w:eastAsia="en-US"/>
        </w:rPr>
      </w:pPr>
      <w:r>
        <w:rPr>
          <w:rFonts w:eastAsia="Calibri"/>
          <w:spacing w:val="-7"/>
          <w:lang w:eastAsia="en-US"/>
        </w:rPr>
        <w:t>Присутствовали:</w:t>
      </w:r>
    </w:p>
    <w:p w:rsidR="00610E9B" w:rsidRDefault="00610E9B" w:rsidP="00610E9B">
      <w:pPr>
        <w:ind w:left="-567" w:firstLine="709"/>
        <w:jc w:val="both"/>
      </w:pPr>
      <w:r>
        <w:t>Председатель комиссии: Новосельцева Анна Сергеевна – Глава администрации Новосельцевского сельского поселения;</w:t>
      </w:r>
    </w:p>
    <w:p w:rsidR="00610E9B" w:rsidRDefault="00610E9B" w:rsidP="00610E9B">
      <w:pPr>
        <w:ind w:left="-567" w:firstLine="709"/>
        <w:jc w:val="both"/>
      </w:pPr>
      <w:r>
        <w:t>Заместитель председателя комиссии: Батурина Анастасия Владимировна – Специалист 1 категории Администрации Новосельцевского сельского поселения;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  <w:r>
        <w:rPr>
          <w:spacing w:val="-7"/>
        </w:rPr>
        <w:t xml:space="preserve">Секретарь комиссии: </w:t>
      </w:r>
      <w:proofErr w:type="spellStart"/>
      <w:r>
        <w:t>Корлякова</w:t>
      </w:r>
      <w:proofErr w:type="spellEnd"/>
      <w:r>
        <w:t xml:space="preserve"> Маргарита Петровна – управляющий делами Администрации Новосельцевского сельского поселения;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  <w:r>
        <w:rPr>
          <w:rFonts w:eastAsia="Calibri"/>
          <w:spacing w:val="-7"/>
          <w:lang w:eastAsia="en-US"/>
        </w:rPr>
        <w:t>Члены комиссии: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spacing w:val="-7"/>
        </w:rPr>
      </w:pPr>
      <w:r>
        <w:rPr>
          <w:spacing w:val="-7"/>
        </w:rPr>
        <w:t>Волкова Татьяна Николаевна</w:t>
      </w:r>
      <w:r>
        <w:rPr>
          <w:spacing w:val="-7"/>
        </w:rPr>
        <w:tab/>
        <w:t xml:space="preserve"> - Председатель Совета Новосельцевского сельского поселения; 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  <w:proofErr w:type="spellStart"/>
      <w:r>
        <w:rPr>
          <w:rFonts w:eastAsia="Calibri"/>
          <w:spacing w:val="-7"/>
          <w:lang w:eastAsia="en-US"/>
        </w:rPr>
        <w:t>Андриив</w:t>
      </w:r>
      <w:proofErr w:type="spellEnd"/>
      <w:r>
        <w:rPr>
          <w:rFonts w:eastAsia="Calibri"/>
          <w:spacing w:val="-7"/>
          <w:lang w:eastAsia="en-US"/>
        </w:rPr>
        <w:t xml:space="preserve"> Игорь Михайлович - заместитель Главы района по строительству, развитию ЖКХ, транспорту и связи администрации Парабельского района;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  <w:r>
        <w:rPr>
          <w:rFonts w:eastAsia="Calibri"/>
          <w:spacing w:val="-7"/>
          <w:lang w:eastAsia="en-US"/>
        </w:rPr>
        <w:t>Бондаренко Олеся Викторовна  - главный специалист по архитектуре и градостроительству – Архитектор района администрации Пара</w:t>
      </w:r>
      <w:r w:rsidR="00E7275C">
        <w:rPr>
          <w:rFonts w:eastAsia="Calibri"/>
          <w:spacing w:val="-7"/>
          <w:lang w:eastAsia="en-US"/>
        </w:rPr>
        <w:t>бельского района;</w:t>
      </w:r>
    </w:p>
    <w:p w:rsidR="00E7275C" w:rsidRDefault="00E7275C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  <w:r>
        <w:t>Пушкарева И.А.</w:t>
      </w:r>
      <w:r w:rsidRPr="00601721">
        <w:t xml:space="preserve"> – ведущий специалист по земельным отношениям Администрации Парабельского района </w:t>
      </w:r>
    </w:p>
    <w:p w:rsidR="00610E9B" w:rsidRDefault="00610E9B" w:rsidP="00610E9B">
      <w:pPr>
        <w:shd w:val="clear" w:color="auto" w:fill="FFFFFF"/>
        <w:suppressAutoHyphens w:val="0"/>
        <w:ind w:left="-567" w:firstLine="709"/>
        <w:jc w:val="both"/>
        <w:rPr>
          <w:rFonts w:eastAsia="Calibri"/>
          <w:spacing w:val="-7"/>
          <w:lang w:eastAsia="en-US"/>
        </w:rPr>
      </w:pPr>
    </w:p>
    <w:p w:rsidR="00610E9B" w:rsidRDefault="00610E9B" w:rsidP="00610E9B">
      <w:pPr>
        <w:suppressAutoHyphens w:val="0"/>
        <w:ind w:left="-567"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Повестка дня:</w:t>
      </w:r>
    </w:p>
    <w:p w:rsidR="00610E9B" w:rsidRDefault="00E7275C" w:rsidP="00610E9B">
      <w:pPr>
        <w:suppressAutoHyphens w:val="0"/>
        <w:ind w:left="-567" w:firstLine="709"/>
        <w:jc w:val="both"/>
      </w:pPr>
      <w:r>
        <w:t xml:space="preserve">Рассмотрение обращения по </w:t>
      </w:r>
      <w:r w:rsidR="00610E9B">
        <w:t>предоставлению разрешени</w:t>
      </w:r>
      <w:r>
        <w:t>я</w:t>
      </w:r>
      <w:r w:rsidR="00610E9B">
        <w:t xml:space="preserve"> на отклонения от предельных параметров разрешенного строительства на территории Новосельцевского сельского поселения.</w:t>
      </w:r>
    </w:p>
    <w:p w:rsidR="00610E9B" w:rsidRDefault="00610E9B" w:rsidP="00610E9B">
      <w:pPr>
        <w:suppressAutoHyphens w:val="0"/>
        <w:ind w:left="-567"/>
        <w:jc w:val="both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ind w:left="-567"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Слушали Новосельцеву А.С.:</w:t>
      </w:r>
    </w:p>
    <w:p w:rsidR="00610E9B" w:rsidRDefault="00610E9B" w:rsidP="00610E9B">
      <w:pPr>
        <w:suppressAutoHyphens w:val="0"/>
        <w:ind w:left="-567" w:firstLine="708"/>
        <w:jc w:val="both"/>
      </w:pPr>
      <w:r>
        <w:t xml:space="preserve">1. Рассматривается заявление </w:t>
      </w:r>
      <w:proofErr w:type="spellStart"/>
      <w:r>
        <w:t>Радуса</w:t>
      </w:r>
      <w:proofErr w:type="spellEnd"/>
      <w:r>
        <w:t xml:space="preserve"> Александра Сергеевича </w:t>
      </w:r>
      <w:proofErr w:type="gramStart"/>
      <w:r>
        <w:t>о предоставлении разрешения на отклонение от предельных параметров разрешенного строительства в отношении земельного участка с кадастровым номером</w:t>
      </w:r>
      <w:proofErr w:type="gramEnd"/>
      <w:r>
        <w:t xml:space="preserve"> 70:11:0100015:8, расположенного по адресу: </w:t>
      </w:r>
      <w:proofErr w:type="gramStart"/>
      <w:r>
        <w:t>Российская Федерация, Томская область, Парабельский район, Новосельцевское сельское поселение, д. Малое Нестерово, ул. Трудовая, д. 6, кв.2, в части уменьшения отступа от красной</w:t>
      </w:r>
      <w:proofErr w:type="gramEnd"/>
      <w:r>
        <w:t xml:space="preserve"> линии улицы Трудовая до линии застройки с 5,00 метров на 3,15 метра, от границы земельного участка по ул</w:t>
      </w:r>
      <w:proofErr w:type="gramStart"/>
      <w:r>
        <w:t>.Т</w:t>
      </w:r>
      <w:proofErr w:type="gramEnd"/>
      <w:r>
        <w:t xml:space="preserve">рудовая, д.6, кв.1 до линии застройки с 3,0 метров до 0 метра для строительства жилой пристройки к квартире в двухквартирном доме. </w:t>
      </w:r>
    </w:p>
    <w:p w:rsidR="00610E9B" w:rsidRDefault="00610E9B" w:rsidP="00610E9B">
      <w:pPr>
        <w:suppressAutoHyphens w:val="0"/>
        <w:ind w:left="-567" w:firstLine="708"/>
        <w:jc w:val="both"/>
      </w:pPr>
      <w:r>
        <w:rPr>
          <w:b/>
        </w:rPr>
        <w:t>Решили</w:t>
      </w:r>
      <w:r>
        <w:t>: предварительно комиссией согласовано разрешение на отклонение от предельных параметров разрешенного строительства. Для соблюдения процедуры предоставления разрешения на отклонение от предельных параметров разрешенного строительства, данный вопрос подлежит рассмотрению на публичных слушаниях.</w:t>
      </w:r>
    </w:p>
    <w:p w:rsidR="00610E9B" w:rsidRDefault="00610E9B" w:rsidP="00610E9B">
      <w:pPr>
        <w:suppressAutoHyphens w:val="0"/>
        <w:ind w:left="-567" w:firstLine="708"/>
        <w:jc w:val="both"/>
      </w:pPr>
    </w:p>
    <w:p w:rsidR="00610E9B" w:rsidRDefault="00610E9B" w:rsidP="00610E9B">
      <w:pPr>
        <w:suppressAutoHyphens w:val="0"/>
        <w:ind w:left="-567" w:firstLine="708"/>
        <w:jc w:val="both"/>
      </w:pPr>
    </w:p>
    <w:p w:rsidR="00610E9B" w:rsidRDefault="00610E9B" w:rsidP="00610E9B">
      <w:pPr>
        <w:suppressAutoHyphens w:val="0"/>
        <w:ind w:left="-567"/>
        <w:jc w:val="both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комиссии __________________ А.С. Новосельцева</w:t>
      </w:r>
    </w:p>
    <w:p w:rsidR="00610E9B" w:rsidRDefault="00610E9B" w:rsidP="00610E9B">
      <w:pPr>
        <w:suppressAutoHyphens w:val="0"/>
        <w:ind w:left="-567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ind w:left="-567"/>
        <w:rPr>
          <w:rFonts w:eastAsia="Calibri"/>
          <w:lang w:eastAsia="en-US"/>
        </w:rPr>
      </w:pPr>
    </w:p>
    <w:p w:rsidR="00610E9B" w:rsidRDefault="00610E9B" w:rsidP="00610E9B">
      <w:pPr>
        <w:suppressAutoHyphens w:val="0"/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________________  </w:t>
      </w:r>
      <w:proofErr w:type="spellStart"/>
      <w:r>
        <w:rPr>
          <w:rFonts w:eastAsia="Calibri"/>
          <w:lang w:eastAsia="en-US"/>
        </w:rPr>
        <w:t>М.П.Корлякова</w:t>
      </w:r>
      <w:proofErr w:type="spellEnd"/>
    </w:p>
    <w:sectPr w:rsidR="00610E9B" w:rsidSect="00610E9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B"/>
    <w:rsid w:val="004A369F"/>
    <w:rsid w:val="00610E9B"/>
    <w:rsid w:val="00E7275C"/>
    <w:rsid w:val="00E8634B"/>
    <w:rsid w:val="00E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E9B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2024-07-11T05:15:00Z</dcterms:created>
  <dcterms:modified xsi:type="dcterms:W3CDTF">2024-07-17T08:18:00Z</dcterms:modified>
</cp:coreProperties>
</file>