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59" w:rsidRDefault="005B4359" w:rsidP="00CB545F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B545F" w:rsidRPr="001C492A" w:rsidRDefault="00CB545F" w:rsidP="00FC1D5B">
      <w:pPr>
        <w:pStyle w:val="a3"/>
        <w:ind w:firstLine="720"/>
        <w:jc w:val="center"/>
        <w:rPr>
          <w:b/>
          <w:bCs/>
        </w:rPr>
      </w:pPr>
      <w:r w:rsidRPr="001C492A">
        <w:rPr>
          <w:b/>
          <w:bCs/>
        </w:rPr>
        <w:t xml:space="preserve">СОВЕТ </w:t>
      </w:r>
      <w:r>
        <w:rPr>
          <w:b/>
          <w:bCs/>
        </w:rPr>
        <w:t xml:space="preserve">НОВОСЕЛЬЦЕВСКОГО </w:t>
      </w:r>
      <w:r w:rsidRPr="001C492A">
        <w:rPr>
          <w:b/>
          <w:bCs/>
        </w:rPr>
        <w:t>СЕЛЬСКОГО ПОСЕЛЕНИЯ                                                                     Парабельского района</w:t>
      </w:r>
    </w:p>
    <w:p w:rsidR="00CB545F" w:rsidRPr="001C492A" w:rsidRDefault="00CB545F" w:rsidP="00FC1D5B">
      <w:pPr>
        <w:pStyle w:val="a3"/>
        <w:ind w:firstLine="720"/>
        <w:jc w:val="center"/>
        <w:rPr>
          <w:b/>
          <w:bCs/>
        </w:rPr>
      </w:pPr>
      <w:r w:rsidRPr="001C492A">
        <w:rPr>
          <w:b/>
          <w:bCs/>
        </w:rPr>
        <w:t>Томской области</w:t>
      </w:r>
    </w:p>
    <w:p w:rsidR="00CB545F" w:rsidRPr="001C492A" w:rsidRDefault="00CB545F" w:rsidP="00FC1D5B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 xml:space="preserve">Р Е </w:t>
      </w:r>
      <w:bookmarkStart w:id="0" w:name="_GoBack"/>
      <w:bookmarkEnd w:id="0"/>
      <w:r>
        <w:rPr>
          <w:b/>
          <w:bCs/>
        </w:rPr>
        <w:t>Ш Е Н И Е</w:t>
      </w:r>
    </w:p>
    <w:p w:rsidR="00543307" w:rsidRPr="00543307" w:rsidRDefault="00543307" w:rsidP="0054330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91F48" w:rsidRDefault="00691F48" w:rsidP="00691F48">
      <w:pPr>
        <w:rPr>
          <w:rStyle w:val="s4"/>
          <w:i/>
          <w:iCs/>
          <w:color w:val="000000"/>
        </w:rPr>
      </w:pPr>
      <w:r w:rsidRPr="004252F4">
        <w:rPr>
          <w:rFonts w:eastAsia="Calibri"/>
          <w:szCs w:val="24"/>
          <w:lang w:eastAsia="en-US"/>
        </w:rPr>
        <w:t xml:space="preserve"> </w:t>
      </w:r>
      <w:r w:rsidR="00D35F24" w:rsidRPr="004252F4">
        <w:rPr>
          <w:rFonts w:eastAsia="Calibri"/>
          <w:szCs w:val="24"/>
          <w:lang w:eastAsia="en-US"/>
        </w:rPr>
        <w:t xml:space="preserve"> </w:t>
      </w:r>
    </w:p>
    <w:p w:rsidR="00691F48" w:rsidRDefault="00691F48" w:rsidP="00691F48">
      <w:pPr>
        <w:rPr>
          <w:rStyle w:val="s4"/>
          <w:i/>
          <w:iCs/>
          <w:color w:val="000000"/>
        </w:rPr>
      </w:pPr>
    </w:p>
    <w:p w:rsidR="00691F48" w:rsidRDefault="00FC1D5B" w:rsidP="00691F48">
      <w:pPr>
        <w:rPr>
          <w:rStyle w:val="s4"/>
          <w:iCs/>
          <w:color w:val="000000"/>
        </w:rPr>
      </w:pPr>
      <w:r>
        <w:rPr>
          <w:rStyle w:val="s4"/>
          <w:i/>
          <w:iCs/>
          <w:color w:val="000000"/>
        </w:rPr>
        <w:t xml:space="preserve"> </w:t>
      </w:r>
      <w:r>
        <w:rPr>
          <w:rStyle w:val="s4"/>
          <w:iCs/>
          <w:color w:val="000000"/>
        </w:rPr>
        <w:t>27.11.2023                                                                                                                            № 22</w:t>
      </w:r>
    </w:p>
    <w:p w:rsidR="00FC1D5B" w:rsidRDefault="00FC1D5B" w:rsidP="00691F48">
      <w:pPr>
        <w:rPr>
          <w:rStyle w:val="s4"/>
          <w:iCs/>
          <w:color w:val="000000"/>
        </w:rPr>
      </w:pPr>
    </w:p>
    <w:p w:rsidR="00FC1D5B" w:rsidRPr="00FC1D5B" w:rsidRDefault="00FC1D5B" w:rsidP="00691F48">
      <w:pPr>
        <w:rPr>
          <w:rStyle w:val="s4"/>
          <w:iCs/>
          <w:color w:val="000000"/>
        </w:rPr>
      </w:pPr>
    </w:p>
    <w:p w:rsidR="00691F48" w:rsidRPr="00691F48" w:rsidRDefault="0034156B" w:rsidP="007155FE">
      <w:pPr>
        <w:jc w:val="center"/>
        <w:rPr>
          <w:rStyle w:val="s4"/>
          <w:iCs/>
          <w:color w:val="000000"/>
        </w:rPr>
      </w:pPr>
      <w:r>
        <w:rPr>
          <w:rStyle w:val="s4"/>
          <w:iCs/>
          <w:color w:val="000000"/>
        </w:rPr>
        <w:t>Об утверждении страте</w:t>
      </w:r>
      <w:r w:rsidR="00691F48">
        <w:rPr>
          <w:rStyle w:val="s4"/>
          <w:iCs/>
          <w:color w:val="000000"/>
        </w:rPr>
        <w:t>гии</w:t>
      </w:r>
      <w:r w:rsidR="005B4359">
        <w:rPr>
          <w:rStyle w:val="s4"/>
          <w:iCs/>
          <w:color w:val="000000"/>
        </w:rPr>
        <w:t xml:space="preserve"> </w:t>
      </w:r>
      <w:r w:rsidR="00691F48">
        <w:rPr>
          <w:rStyle w:val="s4"/>
          <w:iCs/>
          <w:color w:val="000000"/>
        </w:rPr>
        <w:t xml:space="preserve">социально-экономического </w:t>
      </w:r>
      <w:proofErr w:type="gramStart"/>
      <w:r w:rsidR="00691F48">
        <w:rPr>
          <w:rStyle w:val="s4"/>
          <w:iCs/>
          <w:color w:val="000000"/>
        </w:rPr>
        <w:t>развития</w:t>
      </w:r>
      <w:r w:rsidR="005B4359">
        <w:rPr>
          <w:rStyle w:val="s4"/>
          <w:iCs/>
          <w:color w:val="000000"/>
        </w:rPr>
        <w:t xml:space="preserve">  </w:t>
      </w:r>
      <w:r w:rsidR="005B4359" w:rsidRPr="00A84EB2">
        <w:t>муниципального</w:t>
      </w:r>
      <w:proofErr w:type="gramEnd"/>
      <w:r w:rsidR="005B4359" w:rsidRPr="00A84EB2">
        <w:t xml:space="preserve"> образования</w:t>
      </w:r>
      <w:r w:rsidR="00A523BB">
        <w:rPr>
          <w:rStyle w:val="s4"/>
          <w:iCs/>
          <w:color w:val="000000"/>
        </w:rPr>
        <w:t xml:space="preserve"> «</w:t>
      </w:r>
      <w:proofErr w:type="spellStart"/>
      <w:r w:rsidR="00A523BB">
        <w:rPr>
          <w:rStyle w:val="s4"/>
          <w:iCs/>
          <w:color w:val="000000"/>
        </w:rPr>
        <w:t>Новосельцевское</w:t>
      </w:r>
      <w:proofErr w:type="spellEnd"/>
      <w:r w:rsidR="00691F48">
        <w:rPr>
          <w:rStyle w:val="s4"/>
          <w:iCs/>
          <w:color w:val="000000"/>
        </w:rPr>
        <w:t xml:space="preserve"> сельское поселение</w:t>
      </w:r>
      <w:r w:rsidR="005B4359">
        <w:rPr>
          <w:rStyle w:val="s4"/>
          <w:iCs/>
          <w:color w:val="000000"/>
        </w:rPr>
        <w:t xml:space="preserve"> </w:t>
      </w:r>
      <w:r w:rsidR="005B4359" w:rsidRPr="00474A6E">
        <w:t xml:space="preserve">на </w:t>
      </w:r>
      <w:r w:rsidR="005B4359">
        <w:t xml:space="preserve">2024год и плановый период 2025 и 2026 </w:t>
      </w:r>
      <w:r w:rsidR="005B4359" w:rsidRPr="00AC00C9">
        <w:t>годов</w:t>
      </w:r>
      <w:r w:rsidR="00691F48">
        <w:rPr>
          <w:rStyle w:val="s4"/>
          <w:iCs/>
          <w:color w:val="000000"/>
        </w:rPr>
        <w:t>»</w:t>
      </w:r>
    </w:p>
    <w:p w:rsidR="00345BD6" w:rsidRPr="004F7A04" w:rsidRDefault="00345BD6" w:rsidP="00345BD6">
      <w:pPr>
        <w:pStyle w:val="a3"/>
        <w:ind w:left="708"/>
        <w:jc w:val="left"/>
        <w:rPr>
          <w:sz w:val="24"/>
          <w:szCs w:val="24"/>
        </w:rPr>
      </w:pPr>
    </w:p>
    <w:p w:rsidR="0010179F" w:rsidRPr="004F7A04" w:rsidRDefault="0010179F" w:rsidP="0010179F">
      <w:pPr>
        <w:pStyle w:val="a3"/>
        <w:rPr>
          <w:sz w:val="24"/>
          <w:szCs w:val="24"/>
        </w:rPr>
      </w:pPr>
    </w:p>
    <w:p w:rsidR="00345BD6" w:rsidRPr="004F7A04" w:rsidRDefault="009135E9" w:rsidP="00691F48">
      <w:pPr>
        <w:pStyle w:val="a3"/>
        <w:ind w:firstLine="709"/>
        <w:rPr>
          <w:sz w:val="24"/>
          <w:szCs w:val="24"/>
        </w:rPr>
      </w:pPr>
      <w:r w:rsidRPr="004F7A04">
        <w:rPr>
          <w:sz w:val="24"/>
          <w:szCs w:val="24"/>
        </w:rPr>
        <w:t xml:space="preserve"> </w:t>
      </w:r>
      <w:r w:rsidR="00345BD6" w:rsidRPr="004F7A04">
        <w:rPr>
          <w:sz w:val="24"/>
          <w:szCs w:val="24"/>
        </w:rPr>
        <w:t xml:space="preserve">На основании Федерального Закона от 28.08.1995г. </w:t>
      </w:r>
      <w:r w:rsidR="0010179F" w:rsidRPr="004F7A04">
        <w:rPr>
          <w:sz w:val="24"/>
          <w:szCs w:val="24"/>
        </w:rPr>
        <w:t xml:space="preserve">№154-ФЗ (ред. От 21.07.2005г.) ст. </w:t>
      </w:r>
      <w:r w:rsidR="00345BD6" w:rsidRPr="004F7A04">
        <w:rPr>
          <w:sz w:val="24"/>
          <w:szCs w:val="24"/>
        </w:rPr>
        <w:t xml:space="preserve">6. 19 «Об общих принципах организации местного самоуправления в Российской Федерации», Устава </w:t>
      </w:r>
      <w:r w:rsidR="0084719C">
        <w:rPr>
          <w:sz w:val="24"/>
          <w:szCs w:val="24"/>
        </w:rPr>
        <w:t>Новосельцевского</w:t>
      </w:r>
      <w:r w:rsidR="00345BD6" w:rsidRPr="004F7A04">
        <w:rPr>
          <w:sz w:val="24"/>
          <w:szCs w:val="24"/>
        </w:rPr>
        <w:t xml:space="preserve"> сельского поселения.   </w:t>
      </w:r>
    </w:p>
    <w:p w:rsidR="00345BD6" w:rsidRPr="004F7A04" w:rsidRDefault="00345BD6" w:rsidP="00691F48">
      <w:pPr>
        <w:pStyle w:val="a3"/>
        <w:ind w:firstLine="709"/>
        <w:rPr>
          <w:b/>
          <w:bCs/>
          <w:sz w:val="24"/>
          <w:szCs w:val="24"/>
        </w:rPr>
      </w:pPr>
    </w:p>
    <w:p w:rsidR="00345BD6" w:rsidRPr="004F7A04" w:rsidRDefault="00345BD6" w:rsidP="00691F48">
      <w:pPr>
        <w:pStyle w:val="a3"/>
        <w:ind w:firstLine="709"/>
        <w:rPr>
          <w:b/>
          <w:bCs/>
          <w:sz w:val="24"/>
          <w:szCs w:val="24"/>
        </w:rPr>
      </w:pPr>
    </w:p>
    <w:p w:rsidR="005D2F46" w:rsidRPr="005D2F46" w:rsidRDefault="005D2F46" w:rsidP="00691F48">
      <w:pPr>
        <w:ind w:firstLine="709"/>
        <w:jc w:val="both"/>
        <w:rPr>
          <w:b/>
          <w:szCs w:val="24"/>
        </w:rPr>
      </w:pPr>
      <w:r w:rsidRPr="005D2F46">
        <w:rPr>
          <w:b/>
          <w:szCs w:val="24"/>
        </w:rPr>
        <w:t>СОВЕТ ПОСЕЛЕНИЯ РЕШИЛ:</w:t>
      </w:r>
    </w:p>
    <w:p w:rsidR="008679C2" w:rsidRPr="004F7A04" w:rsidRDefault="008679C2" w:rsidP="00691F48">
      <w:pPr>
        <w:pStyle w:val="a3"/>
        <w:ind w:firstLine="709"/>
        <w:rPr>
          <w:bCs/>
          <w:sz w:val="24"/>
          <w:szCs w:val="24"/>
        </w:rPr>
      </w:pPr>
    </w:p>
    <w:p w:rsidR="005B4359" w:rsidRPr="00691F48" w:rsidRDefault="000223D9" w:rsidP="005B4359">
      <w:pPr>
        <w:rPr>
          <w:rStyle w:val="s4"/>
          <w:iCs/>
          <w:color w:val="000000"/>
        </w:rPr>
      </w:pPr>
      <w:r w:rsidRPr="004F7A04">
        <w:rPr>
          <w:bCs/>
          <w:szCs w:val="24"/>
        </w:rPr>
        <w:t xml:space="preserve"> </w:t>
      </w:r>
      <w:r w:rsidR="005B4359">
        <w:rPr>
          <w:bCs/>
          <w:szCs w:val="24"/>
        </w:rPr>
        <w:t xml:space="preserve">  </w:t>
      </w:r>
      <w:r w:rsidRPr="004F7A04">
        <w:rPr>
          <w:bCs/>
          <w:szCs w:val="24"/>
        </w:rPr>
        <w:t xml:space="preserve">Утвердить </w:t>
      </w:r>
      <w:r w:rsidR="005D2F46">
        <w:rPr>
          <w:bCs/>
          <w:szCs w:val="24"/>
        </w:rPr>
        <w:t xml:space="preserve">стратегию </w:t>
      </w:r>
      <w:r w:rsidRPr="004F7A04">
        <w:rPr>
          <w:bCs/>
          <w:szCs w:val="24"/>
        </w:rPr>
        <w:t xml:space="preserve">социально – экономического </w:t>
      </w:r>
      <w:r w:rsidR="005B4359">
        <w:rPr>
          <w:rStyle w:val="s4"/>
          <w:iCs/>
          <w:color w:val="000000"/>
        </w:rPr>
        <w:t xml:space="preserve">развития  </w:t>
      </w:r>
      <w:r w:rsidR="005B4359">
        <w:t xml:space="preserve">муниципального </w:t>
      </w:r>
      <w:r w:rsidR="005B4359" w:rsidRPr="00A84EB2">
        <w:t>образования</w:t>
      </w:r>
      <w:r w:rsidR="005B4359">
        <w:rPr>
          <w:rStyle w:val="s4"/>
          <w:iCs/>
          <w:color w:val="000000"/>
        </w:rPr>
        <w:t xml:space="preserve"> «</w:t>
      </w:r>
      <w:proofErr w:type="spellStart"/>
      <w:r w:rsidR="005B4359">
        <w:rPr>
          <w:rStyle w:val="s4"/>
          <w:iCs/>
          <w:color w:val="000000"/>
        </w:rPr>
        <w:t>Новосельцевское</w:t>
      </w:r>
      <w:proofErr w:type="spellEnd"/>
      <w:r w:rsidR="005B4359">
        <w:rPr>
          <w:rStyle w:val="s4"/>
          <w:iCs/>
          <w:color w:val="000000"/>
        </w:rPr>
        <w:t xml:space="preserve"> сельское поселение </w:t>
      </w:r>
      <w:r w:rsidR="005B4359" w:rsidRPr="00474A6E">
        <w:t xml:space="preserve">на </w:t>
      </w:r>
      <w:r w:rsidR="005B4359">
        <w:t xml:space="preserve">2024год и плановый период 2025 и 2026 </w:t>
      </w:r>
      <w:r w:rsidR="005B4359" w:rsidRPr="00AC00C9">
        <w:t>годов</w:t>
      </w:r>
      <w:r w:rsidR="005B4359">
        <w:rPr>
          <w:rStyle w:val="s4"/>
          <w:iCs/>
          <w:color w:val="000000"/>
        </w:rPr>
        <w:t>»</w:t>
      </w:r>
    </w:p>
    <w:p w:rsidR="005D2F46" w:rsidRDefault="009135E9" w:rsidP="00691F48">
      <w:pPr>
        <w:pStyle w:val="a3"/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4F7A04">
        <w:rPr>
          <w:bCs/>
          <w:sz w:val="24"/>
          <w:szCs w:val="24"/>
        </w:rPr>
        <w:t>согласно приложению.</w:t>
      </w:r>
    </w:p>
    <w:p w:rsidR="005D2F46" w:rsidRPr="005D2F46" w:rsidRDefault="005D2F46" w:rsidP="00691F48">
      <w:pPr>
        <w:pStyle w:val="a3"/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5D2F46">
        <w:rPr>
          <w:sz w:val="24"/>
          <w:szCs w:val="24"/>
        </w:rPr>
        <w:t xml:space="preserve">Настоящее </w:t>
      </w:r>
      <w:r w:rsidRPr="005D2F46">
        <w:rPr>
          <w:rFonts w:eastAsia="Calibri"/>
          <w:sz w:val="24"/>
          <w:szCs w:val="24"/>
          <w:lang w:eastAsia="en-US"/>
        </w:rPr>
        <w:t>Решение</w:t>
      </w:r>
      <w:r w:rsidRPr="005D2F46">
        <w:rPr>
          <w:sz w:val="24"/>
          <w:szCs w:val="24"/>
        </w:rPr>
        <w:t xml:space="preserve"> вступает в силу со дня официального опубликования.</w:t>
      </w:r>
    </w:p>
    <w:p w:rsidR="00345BD6" w:rsidRPr="004F7A04" w:rsidRDefault="00345BD6" w:rsidP="00691F48">
      <w:pPr>
        <w:pStyle w:val="a3"/>
        <w:ind w:firstLine="709"/>
        <w:rPr>
          <w:bCs/>
          <w:sz w:val="24"/>
          <w:szCs w:val="24"/>
        </w:rPr>
      </w:pPr>
    </w:p>
    <w:p w:rsidR="00345BD6" w:rsidRDefault="00345BD6" w:rsidP="00691F48">
      <w:pPr>
        <w:pStyle w:val="a3"/>
        <w:ind w:firstLine="709"/>
        <w:rPr>
          <w:bCs/>
          <w:sz w:val="24"/>
          <w:szCs w:val="24"/>
        </w:rPr>
      </w:pPr>
    </w:p>
    <w:p w:rsidR="00D073C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D073C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D073C4" w:rsidRPr="004F7A0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345BD6" w:rsidRPr="004F7A04" w:rsidRDefault="00345BD6" w:rsidP="00345BD6">
      <w:pPr>
        <w:pStyle w:val="a3"/>
        <w:ind w:left="708"/>
        <w:jc w:val="left"/>
        <w:rPr>
          <w:bCs/>
          <w:sz w:val="24"/>
          <w:szCs w:val="24"/>
        </w:rPr>
      </w:pPr>
      <w:r w:rsidRPr="004F7A04">
        <w:rPr>
          <w:bCs/>
          <w:sz w:val="24"/>
          <w:szCs w:val="24"/>
        </w:rPr>
        <w:t xml:space="preserve">  </w:t>
      </w:r>
    </w:p>
    <w:p w:rsidR="00345BD6" w:rsidRPr="004F7A04" w:rsidRDefault="00345BD6" w:rsidP="00345BD6">
      <w:pPr>
        <w:pStyle w:val="a3"/>
        <w:ind w:left="708"/>
        <w:jc w:val="lef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1"/>
        <w:gridCol w:w="2520"/>
      </w:tblGrid>
      <w:tr w:rsidR="00691F48" w:rsidRPr="00691F48" w:rsidTr="00691F48">
        <w:tc>
          <w:tcPr>
            <w:tcW w:w="7905" w:type="dxa"/>
            <w:hideMark/>
          </w:tcPr>
          <w:p w:rsidR="00691F48" w:rsidRPr="00691F48" w:rsidRDefault="00691F48">
            <w:pPr>
              <w:ind w:firstLine="851"/>
              <w:jc w:val="both"/>
            </w:pPr>
            <w:r w:rsidRPr="00691F48">
              <w:t>Председатель Совета поселения</w:t>
            </w:r>
          </w:p>
        </w:tc>
        <w:tc>
          <w:tcPr>
            <w:tcW w:w="2659" w:type="dxa"/>
            <w:hideMark/>
          </w:tcPr>
          <w:p w:rsidR="00691F48" w:rsidRDefault="00002797">
            <w:pPr>
              <w:jc w:val="both"/>
            </w:pPr>
            <w:r>
              <w:t>Т.Н. Волкова</w:t>
            </w:r>
          </w:p>
          <w:p w:rsidR="00FC1D5B" w:rsidRDefault="00FC1D5B">
            <w:pPr>
              <w:jc w:val="both"/>
            </w:pPr>
          </w:p>
          <w:p w:rsidR="00FC1D5B" w:rsidRDefault="00FC1D5B">
            <w:pPr>
              <w:jc w:val="both"/>
            </w:pPr>
          </w:p>
          <w:p w:rsidR="00FC1D5B" w:rsidRPr="00691F48" w:rsidRDefault="00FC1D5B">
            <w:pPr>
              <w:jc w:val="both"/>
            </w:pPr>
          </w:p>
        </w:tc>
      </w:tr>
      <w:tr w:rsidR="00691F48" w:rsidRPr="00691F48" w:rsidTr="00691F48">
        <w:tc>
          <w:tcPr>
            <w:tcW w:w="7905" w:type="dxa"/>
            <w:hideMark/>
          </w:tcPr>
          <w:p w:rsidR="00691F48" w:rsidRPr="00691F48" w:rsidRDefault="00691F48">
            <w:pPr>
              <w:ind w:firstLine="851"/>
              <w:jc w:val="both"/>
            </w:pPr>
            <w:r w:rsidRPr="00691F48">
              <w:t xml:space="preserve"> Глава поселения</w:t>
            </w:r>
          </w:p>
        </w:tc>
        <w:tc>
          <w:tcPr>
            <w:tcW w:w="2659" w:type="dxa"/>
            <w:hideMark/>
          </w:tcPr>
          <w:p w:rsidR="00691F48" w:rsidRPr="00691F48" w:rsidRDefault="006D3790">
            <w:pPr>
              <w:jc w:val="both"/>
            </w:pPr>
            <w:r>
              <w:t>А.С.</w:t>
            </w:r>
            <w:r w:rsidR="00FC1D5B">
              <w:t xml:space="preserve"> </w:t>
            </w:r>
            <w:r>
              <w:t>Новосельцева</w:t>
            </w:r>
          </w:p>
        </w:tc>
      </w:tr>
    </w:tbl>
    <w:p w:rsidR="00345BD6" w:rsidRPr="00691F48" w:rsidRDefault="00345BD6" w:rsidP="00345BD6">
      <w:pPr>
        <w:pStyle w:val="a3"/>
        <w:ind w:left="1068"/>
        <w:jc w:val="left"/>
        <w:rPr>
          <w:bCs/>
          <w:sz w:val="32"/>
          <w:szCs w:val="24"/>
        </w:rPr>
      </w:pPr>
      <w:r w:rsidRPr="00691F48">
        <w:rPr>
          <w:sz w:val="32"/>
          <w:szCs w:val="24"/>
        </w:rPr>
        <w:t xml:space="preserve">                                             </w:t>
      </w:r>
    </w:p>
    <w:p w:rsidR="00345BD6" w:rsidRPr="00691F48" w:rsidRDefault="00345BD6" w:rsidP="00345BD6">
      <w:pPr>
        <w:pStyle w:val="a3"/>
        <w:ind w:left="708"/>
        <w:jc w:val="center"/>
        <w:rPr>
          <w:b/>
          <w:sz w:val="32"/>
          <w:szCs w:val="24"/>
        </w:rPr>
      </w:pPr>
    </w:p>
    <w:p w:rsidR="00345BD6" w:rsidRPr="00691F48" w:rsidRDefault="00345BD6" w:rsidP="00345BD6">
      <w:pPr>
        <w:pStyle w:val="a3"/>
        <w:ind w:left="708"/>
        <w:jc w:val="center"/>
        <w:rPr>
          <w:b/>
          <w:sz w:val="32"/>
          <w:szCs w:val="24"/>
        </w:rPr>
      </w:pPr>
    </w:p>
    <w:p w:rsidR="00345BD6" w:rsidRPr="004F7A04" w:rsidRDefault="00345BD6" w:rsidP="00345BD6">
      <w:pPr>
        <w:pStyle w:val="a3"/>
        <w:ind w:left="708"/>
        <w:jc w:val="center"/>
        <w:rPr>
          <w:b/>
          <w:sz w:val="24"/>
          <w:szCs w:val="24"/>
        </w:rPr>
      </w:pPr>
    </w:p>
    <w:p w:rsidR="00345BD6" w:rsidRPr="004F7A04" w:rsidRDefault="00345BD6" w:rsidP="004C0409">
      <w:pPr>
        <w:jc w:val="both"/>
        <w:rPr>
          <w:szCs w:val="24"/>
        </w:rPr>
      </w:pPr>
    </w:p>
    <w:p w:rsidR="0010179F" w:rsidRDefault="0010179F" w:rsidP="004C0409">
      <w:pPr>
        <w:jc w:val="both"/>
        <w:rPr>
          <w:szCs w:val="24"/>
        </w:rPr>
      </w:pPr>
    </w:p>
    <w:p w:rsidR="005D2F46" w:rsidRDefault="005D2F46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D3790" w:rsidRDefault="006D3790" w:rsidP="004C0409">
      <w:pPr>
        <w:jc w:val="both"/>
        <w:rPr>
          <w:szCs w:val="24"/>
        </w:rPr>
      </w:pPr>
    </w:p>
    <w:p w:rsidR="00FC1D5B" w:rsidRPr="004F7A04" w:rsidRDefault="00FC1D5B" w:rsidP="004C0409">
      <w:pPr>
        <w:jc w:val="both"/>
        <w:rPr>
          <w:szCs w:val="24"/>
        </w:rPr>
      </w:pPr>
    </w:p>
    <w:p w:rsidR="00420AC8" w:rsidRDefault="009135E9" w:rsidP="00E54CDC">
      <w:pPr>
        <w:jc w:val="right"/>
        <w:rPr>
          <w:szCs w:val="24"/>
        </w:rPr>
      </w:pPr>
      <w:r w:rsidRPr="004F7A04">
        <w:rPr>
          <w:szCs w:val="24"/>
        </w:rPr>
        <w:t xml:space="preserve">Приложение </w:t>
      </w:r>
      <w:r w:rsidR="00420AC8">
        <w:rPr>
          <w:szCs w:val="24"/>
        </w:rPr>
        <w:t>к Решению</w:t>
      </w:r>
    </w:p>
    <w:p w:rsidR="00420AC8" w:rsidRDefault="00420AC8" w:rsidP="00E54CDC">
      <w:pPr>
        <w:jc w:val="right"/>
        <w:rPr>
          <w:szCs w:val="24"/>
        </w:rPr>
      </w:pPr>
      <w:r>
        <w:rPr>
          <w:szCs w:val="24"/>
        </w:rPr>
        <w:t xml:space="preserve"> Совета Новосельцевского</w:t>
      </w:r>
    </w:p>
    <w:p w:rsidR="00E54CDC" w:rsidRPr="004F7A04" w:rsidRDefault="00420AC8" w:rsidP="00E54CDC">
      <w:pPr>
        <w:jc w:val="right"/>
        <w:rPr>
          <w:szCs w:val="24"/>
        </w:rPr>
      </w:pPr>
      <w:r>
        <w:rPr>
          <w:szCs w:val="24"/>
        </w:rPr>
        <w:t xml:space="preserve"> сельского поселения</w:t>
      </w:r>
      <w:r w:rsidR="00E54CDC" w:rsidRPr="004F7A04">
        <w:rPr>
          <w:szCs w:val="24"/>
        </w:rPr>
        <w:t xml:space="preserve"> </w:t>
      </w:r>
    </w:p>
    <w:p w:rsidR="003A39BD" w:rsidRPr="004F7A04" w:rsidRDefault="003A39BD" w:rsidP="004C0409">
      <w:pPr>
        <w:jc w:val="both"/>
        <w:rPr>
          <w:szCs w:val="24"/>
        </w:rPr>
      </w:pPr>
    </w:p>
    <w:p w:rsidR="003A39BD" w:rsidRPr="004F7A04" w:rsidRDefault="003A39BD" w:rsidP="004C0409">
      <w:pPr>
        <w:jc w:val="both"/>
        <w:rPr>
          <w:szCs w:val="24"/>
        </w:rPr>
      </w:pPr>
    </w:p>
    <w:p w:rsidR="000223D9" w:rsidRPr="004F7A04" w:rsidRDefault="000223D9" w:rsidP="004B73C7">
      <w:pPr>
        <w:ind w:firstLine="709"/>
        <w:jc w:val="both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В</w:t>
      </w:r>
      <w:r w:rsidR="00141C25" w:rsidRPr="004F7A04">
        <w:rPr>
          <w:b/>
          <w:sz w:val="32"/>
          <w:szCs w:val="32"/>
        </w:rPr>
        <w:t>ведение</w:t>
      </w:r>
    </w:p>
    <w:p w:rsidR="00E54CDC" w:rsidRPr="004F7A04" w:rsidRDefault="00E54CDC" w:rsidP="004B73C7">
      <w:pPr>
        <w:pStyle w:val="af3"/>
        <w:ind w:firstLine="709"/>
        <w:jc w:val="both"/>
        <w:rPr>
          <w:szCs w:val="24"/>
        </w:rPr>
      </w:pPr>
    </w:p>
    <w:p w:rsidR="003A39BD" w:rsidRPr="004F7A04" w:rsidRDefault="003A39BD" w:rsidP="004B73C7">
      <w:pPr>
        <w:pStyle w:val="af3"/>
        <w:ind w:firstLine="709"/>
        <w:jc w:val="both"/>
        <w:rPr>
          <w:szCs w:val="24"/>
        </w:rPr>
      </w:pPr>
    </w:p>
    <w:p w:rsidR="003A39BD" w:rsidRPr="004F7A04" w:rsidRDefault="003A39BD" w:rsidP="004B73C7">
      <w:pPr>
        <w:pStyle w:val="af3"/>
        <w:ind w:firstLine="709"/>
        <w:jc w:val="both"/>
        <w:rPr>
          <w:szCs w:val="24"/>
        </w:rPr>
      </w:pP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 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4F2583" w:rsidRPr="004F7A04" w:rsidRDefault="000223D9" w:rsidP="004B73C7">
      <w:pPr>
        <w:pStyle w:val="af3"/>
        <w:ind w:firstLine="709"/>
        <w:jc w:val="both"/>
        <w:rPr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проходящих на его территории процессов. Программа социально-экономического развития сельского поселения (далее - Программа) содержит четкое представление о стратегических целях, ресурсах, потенциале и об основных направлениях социально-экономического развития поселения на перспективу. </w:t>
      </w: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  целей социально-экономического развития сельского поселения.</w:t>
      </w:r>
    </w:p>
    <w:p w:rsidR="0077504C" w:rsidRPr="004F7A04" w:rsidRDefault="0077504C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5D2F46" w:rsidRDefault="005D2F46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5D2F46" w:rsidRPr="004F7A04" w:rsidRDefault="005D2F46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BF6F85" w:rsidRDefault="003A39BD" w:rsidP="00141C25">
      <w:pPr>
        <w:pStyle w:val="a3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 xml:space="preserve">Общая характеристика </w:t>
      </w:r>
    </w:p>
    <w:p w:rsidR="005E274D" w:rsidRDefault="005E274D" w:rsidP="00141C25">
      <w:pPr>
        <w:pStyle w:val="a3"/>
        <w:jc w:val="center"/>
        <w:rPr>
          <w:b/>
          <w:sz w:val="32"/>
          <w:szCs w:val="32"/>
        </w:rPr>
      </w:pPr>
      <w:r w:rsidRPr="005E274D">
        <w:rPr>
          <w:b/>
          <w:sz w:val="32"/>
          <w:szCs w:val="32"/>
        </w:rPr>
        <w:t>муниципального образования</w:t>
      </w:r>
      <w:r w:rsidR="005118A0">
        <w:rPr>
          <w:b/>
          <w:sz w:val="32"/>
          <w:szCs w:val="32"/>
        </w:rPr>
        <w:t xml:space="preserve"> </w:t>
      </w:r>
    </w:p>
    <w:p w:rsidR="003A39BD" w:rsidRPr="004F7A04" w:rsidRDefault="005118A0" w:rsidP="00141C2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253F90" w:rsidRDefault="00253F90" w:rsidP="00E54CDC">
      <w:pPr>
        <w:ind w:firstLine="284"/>
        <w:rPr>
          <w:szCs w:val="24"/>
        </w:rPr>
      </w:pPr>
    </w:p>
    <w:p w:rsidR="00387E6D" w:rsidRDefault="00387E6D" w:rsidP="00E54CDC">
      <w:pPr>
        <w:ind w:firstLine="284"/>
        <w:rPr>
          <w:szCs w:val="24"/>
        </w:rPr>
      </w:pPr>
    </w:p>
    <w:p w:rsidR="00F50CD8" w:rsidRPr="00A03F7C" w:rsidRDefault="00FA5A44" w:rsidP="00A03F7C">
      <w:pPr>
        <w:jc w:val="both"/>
        <w:rPr>
          <w:szCs w:val="24"/>
        </w:rPr>
      </w:pPr>
      <w:r w:rsidRPr="00A03F7C">
        <w:rPr>
          <w:szCs w:val="24"/>
        </w:rPr>
        <w:t xml:space="preserve"> </w:t>
      </w:r>
      <w:r w:rsidR="005E274D">
        <w:t>Муниципальное</w:t>
      </w:r>
      <w:r w:rsidR="005E274D" w:rsidRPr="00A84EB2">
        <w:t xml:space="preserve"> образовани</w:t>
      </w:r>
      <w:r w:rsidR="005E274D">
        <w:t>е</w:t>
      </w:r>
      <w:r w:rsidR="00772555" w:rsidRPr="00A03F7C">
        <w:rPr>
          <w:rStyle w:val="a8"/>
          <w:i w:val="0"/>
          <w:szCs w:val="24"/>
        </w:rPr>
        <w:t> «</w:t>
      </w:r>
      <w:proofErr w:type="spellStart"/>
      <w:r w:rsidR="00772555" w:rsidRPr="00A03F7C">
        <w:rPr>
          <w:rStyle w:val="a8"/>
          <w:i w:val="0"/>
          <w:szCs w:val="24"/>
        </w:rPr>
        <w:t>Новосельцевское</w:t>
      </w:r>
      <w:proofErr w:type="spellEnd"/>
      <w:r w:rsidR="00772555" w:rsidRPr="00A03F7C">
        <w:rPr>
          <w:rStyle w:val="a8"/>
          <w:i w:val="0"/>
          <w:szCs w:val="24"/>
        </w:rPr>
        <w:t xml:space="preserve"> </w:t>
      </w:r>
      <w:r w:rsidR="00141C25" w:rsidRPr="00A03F7C">
        <w:rPr>
          <w:rStyle w:val="a8"/>
          <w:i w:val="0"/>
          <w:szCs w:val="24"/>
        </w:rPr>
        <w:t xml:space="preserve"> сельское поселение» является </w:t>
      </w:r>
      <w:r w:rsidR="00772555" w:rsidRPr="00A03F7C">
        <w:rPr>
          <w:rStyle w:val="a8"/>
          <w:i w:val="0"/>
          <w:szCs w:val="24"/>
        </w:rPr>
        <w:t>поселением Парабельского района Томской области</w:t>
      </w:r>
      <w:r w:rsidR="00F50CD8" w:rsidRPr="00A03F7C">
        <w:rPr>
          <w:rStyle w:val="a8"/>
          <w:i w:val="0"/>
          <w:szCs w:val="24"/>
        </w:rPr>
        <w:t xml:space="preserve">. </w:t>
      </w:r>
      <w:r w:rsidR="00F50CD8" w:rsidRPr="00A03F7C">
        <w:rPr>
          <w:szCs w:val="24"/>
        </w:rPr>
        <w:t xml:space="preserve">Село Новосельцево – </w:t>
      </w:r>
      <w:proofErr w:type="spellStart"/>
      <w:r w:rsidR="00F50CD8" w:rsidRPr="00A03F7C">
        <w:rPr>
          <w:szCs w:val="24"/>
        </w:rPr>
        <w:t>Новосельцевское</w:t>
      </w:r>
      <w:proofErr w:type="spellEnd"/>
      <w:r w:rsidR="00F50CD8" w:rsidRPr="00A03F7C">
        <w:rPr>
          <w:szCs w:val="24"/>
        </w:rPr>
        <w:t xml:space="preserve"> сельское поселение находится в южной части Парабельского района на севере Томской области. Через него проходит часть автодороги областного значения, соединяющая районы (Парабельский, </w:t>
      </w:r>
      <w:proofErr w:type="spellStart"/>
      <w:r w:rsidR="00F50CD8" w:rsidRPr="00A03F7C">
        <w:rPr>
          <w:szCs w:val="24"/>
        </w:rPr>
        <w:t>Каргасокский</w:t>
      </w:r>
      <w:proofErr w:type="spellEnd"/>
      <w:r w:rsidR="00F50CD8" w:rsidRPr="00A03F7C">
        <w:rPr>
          <w:szCs w:val="24"/>
        </w:rPr>
        <w:t xml:space="preserve">, Александровский и др.) с областным центром. </w:t>
      </w:r>
      <w:proofErr w:type="spellStart"/>
      <w:r w:rsidR="00F50CD8" w:rsidRPr="00A03F7C">
        <w:rPr>
          <w:szCs w:val="24"/>
        </w:rPr>
        <w:t>Новосельцевское</w:t>
      </w:r>
      <w:proofErr w:type="spellEnd"/>
      <w:r w:rsidR="00F50CD8" w:rsidRPr="00A03F7C">
        <w:rPr>
          <w:szCs w:val="24"/>
        </w:rPr>
        <w:t xml:space="preserve"> сельское поселение было образовано на территории МО «Парабельский район» Законом Томской области от 15.10.2004 г. № 225-03 в связи с реализацией нового Федерального Закона «Об общих принципах организации местного самоуправления в Российской Федерации».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A03F7C">
        <w:rPr>
          <w:szCs w:val="24"/>
        </w:rPr>
        <w:t xml:space="preserve">На территории сельского поселения находятся 7 населенных пунктов, в которых </w:t>
      </w:r>
      <w:r w:rsidR="005727A9" w:rsidRPr="005727A9">
        <w:rPr>
          <w:szCs w:val="24"/>
        </w:rPr>
        <w:t>проживает 920</w:t>
      </w:r>
      <w:r w:rsidRPr="005727A9">
        <w:rPr>
          <w:szCs w:val="24"/>
        </w:rPr>
        <w:t xml:space="preserve"> человека. В том числе: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 xml:space="preserve">с. Новосельцево- </w:t>
      </w:r>
      <w:r w:rsidR="005727A9" w:rsidRPr="005727A9">
        <w:rPr>
          <w:szCs w:val="24"/>
        </w:rPr>
        <w:t>540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Нижняя</w:t>
      </w:r>
      <w:r w:rsidR="005727A9" w:rsidRPr="005727A9">
        <w:rPr>
          <w:szCs w:val="24"/>
        </w:rPr>
        <w:t xml:space="preserve">  Чигара-139</w:t>
      </w:r>
    </w:p>
    <w:p w:rsidR="00F50CD8" w:rsidRPr="005727A9" w:rsidRDefault="005727A9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Верхняя Чигара- 9</w:t>
      </w:r>
    </w:p>
    <w:p w:rsidR="00F50CD8" w:rsidRPr="005727A9" w:rsidRDefault="005727A9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Басмасово-10</w:t>
      </w:r>
    </w:p>
    <w:p w:rsidR="00F50CD8" w:rsidRPr="005727A9" w:rsidRDefault="005727A9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Малое Нестерово-173</w:t>
      </w:r>
    </w:p>
    <w:p w:rsidR="00F50CD8" w:rsidRPr="005727A9" w:rsidRDefault="005727A9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Перемитино-49</w:t>
      </w:r>
    </w:p>
    <w:p w:rsidR="00141C25" w:rsidRDefault="00141C25" w:rsidP="00F50CD8">
      <w:pPr>
        <w:ind w:firstLine="709"/>
        <w:jc w:val="both"/>
        <w:rPr>
          <w:b/>
          <w:szCs w:val="24"/>
        </w:rPr>
      </w:pPr>
    </w:p>
    <w:p w:rsidR="00387E6D" w:rsidRPr="004F7A04" w:rsidRDefault="00387E6D" w:rsidP="00E54CDC">
      <w:pPr>
        <w:ind w:firstLine="284"/>
        <w:rPr>
          <w:b/>
          <w:szCs w:val="24"/>
        </w:rPr>
      </w:pPr>
    </w:p>
    <w:p w:rsidR="00BF6F85" w:rsidRDefault="00BF6F85" w:rsidP="00141C25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Географическое положение </w:t>
      </w:r>
    </w:p>
    <w:p w:rsidR="007D7BA3" w:rsidRDefault="007D7BA3" w:rsidP="00141C25">
      <w:pPr>
        <w:ind w:firstLine="284"/>
        <w:jc w:val="center"/>
        <w:rPr>
          <w:b/>
          <w:sz w:val="32"/>
          <w:szCs w:val="32"/>
        </w:rPr>
      </w:pPr>
      <w:r w:rsidRPr="007D7BA3">
        <w:rPr>
          <w:b/>
          <w:sz w:val="32"/>
          <w:szCs w:val="32"/>
        </w:rPr>
        <w:t>муниципального образования</w:t>
      </w:r>
      <w:r w:rsidR="00BF6F85">
        <w:rPr>
          <w:b/>
          <w:sz w:val="32"/>
          <w:szCs w:val="32"/>
        </w:rPr>
        <w:t xml:space="preserve"> </w:t>
      </w:r>
    </w:p>
    <w:p w:rsidR="003F2FEE" w:rsidRDefault="00BF6F85" w:rsidP="00141C25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E08A8">
        <w:rPr>
          <w:b/>
          <w:sz w:val="32"/>
          <w:szCs w:val="32"/>
        </w:rPr>
        <w:t xml:space="preserve">Новосельцевского </w:t>
      </w:r>
      <w:r>
        <w:rPr>
          <w:b/>
          <w:sz w:val="32"/>
          <w:szCs w:val="32"/>
        </w:rPr>
        <w:t>сельского поселения»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Южная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 xml:space="preserve">Граница с </w:t>
      </w:r>
      <w:proofErr w:type="spellStart"/>
      <w:r>
        <w:rPr>
          <w:b/>
          <w:sz w:val="24"/>
        </w:rPr>
        <w:t>Колпашевским</w:t>
      </w:r>
      <w:proofErr w:type="spellEnd"/>
      <w:r>
        <w:rPr>
          <w:b/>
          <w:sz w:val="24"/>
        </w:rPr>
        <w:t xml:space="preserve"> муниципальным районом.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Начало границы. На запад от </w:t>
      </w:r>
      <w:proofErr w:type="spellStart"/>
      <w:r>
        <w:rPr>
          <w:sz w:val="24"/>
        </w:rPr>
        <w:t>р.Кеть</w:t>
      </w:r>
      <w:proofErr w:type="spellEnd"/>
      <w:r>
        <w:rPr>
          <w:sz w:val="24"/>
        </w:rPr>
        <w:t xml:space="preserve">. Вверх по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Копыловской</w:t>
      </w:r>
      <w:proofErr w:type="spellEnd"/>
      <w:r>
        <w:rPr>
          <w:sz w:val="24"/>
        </w:rPr>
        <w:t xml:space="preserve"> протоки – </w:t>
      </w:r>
      <w:smartTag w:uri="urn:schemas-microsoft-com:office:smarttags" w:element="metricconverter">
        <w:smartTagPr>
          <w:attr w:name="ProductID" w:val="3,6 км"/>
        </w:smartTagPr>
        <w:r>
          <w:rPr>
            <w:sz w:val="24"/>
          </w:rPr>
          <w:t xml:space="preserve">3,6 </w:t>
        </w:r>
        <w:proofErr w:type="gramStart"/>
        <w:r>
          <w:rPr>
            <w:sz w:val="24"/>
          </w:rPr>
          <w:t>км</w:t>
        </w:r>
      </w:smartTag>
      <w:r>
        <w:rPr>
          <w:sz w:val="24"/>
        </w:rPr>
        <w:t>,  посередине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Копыловской</w:t>
      </w:r>
      <w:proofErr w:type="spellEnd"/>
      <w:r>
        <w:rPr>
          <w:sz w:val="24"/>
        </w:rPr>
        <w:t xml:space="preserve"> протоки до </w:t>
      </w:r>
      <w:proofErr w:type="spellStart"/>
      <w:r>
        <w:rPr>
          <w:sz w:val="24"/>
        </w:rPr>
        <w:t>Басмасовской</w:t>
      </w:r>
      <w:proofErr w:type="spellEnd"/>
      <w:r>
        <w:rPr>
          <w:sz w:val="24"/>
        </w:rPr>
        <w:t xml:space="preserve"> протоки -  </w:t>
      </w:r>
      <w:smartTag w:uri="urn:schemas-microsoft-com:office:smarttags" w:element="metricconverter">
        <w:smartTagPr>
          <w:attr w:name="ProductID" w:val="5,6 км"/>
        </w:smartTagPr>
        <w:r>
          <w:rPr>
            <w:sz w:val="24"/>
          </w:rPr>
          <w:t>5,6 км</w:t>
        </w:r>
      </w:smartTag>
      <w:r>
        <w:rPr>
          <w:sz w:val="24"/>
        </w:rPr>
        <w:t xml:space="preserve">, посередине </w:t>
      </w:r>
      <w:proofErr w:type="spellStart"/>
      <w:r>
        <w:rPr>
          <w:sz w:val="24"/>
        </w:rPr>
        <w:t>Басмасовской</w:t>
      </w:r>
      <w:proofErr w:type="spellEnd"/>
      <w:r>
        <w:rPr>
          <w:sz w:val="24"/>
        </w:rPr>
        <w:t xml:space="preserve"> протоки до р. Обь – 5,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</w:rPr>
          <w:t>1 км</w:t>
        </w:r>
      </w:smartTag>
      <w:r>
        <w:rPr>
          <w:sz w:val="24"/>
        </w:rPr>
        <w:t xml:space="preserve">,  вниз по р. Обь до устья р.Голубец – </w:t>
      </w:r>
      <w:smartTag w:uri="urn:schemas-microsoft-com:office:smarttags" w:element="metricconverter">
        <w:smartTagPr>
          <w:attr w:name="ProductID" w:val="9 км"/>
        </w:smartTagPr>
        <w:r>
          <w:rPr>
            <w:sz w:val="24"/>
          </w:rPr>
          <w:t>9 км</w:t>
        </w:r>
      </w:smartTag>
      <w:r>
        <w:rPr>
          <w:sz w:val="24"/>
        </w:rPr>
        <w:t xml:space="preserve">, посередине р.Голубец вверх по течению – </w:t>
      </w:r>
      <w:smartTag w:uri="urn:schemas-microsoft-com:office:smarttags" w:element="metricconverter">
        <w:smartTagPr>
          <w:attr w:name="ProductID" w:val="8.1 км"/>
        </w:smartTagPr>
        <w:r>
          <w:rPr>
            <w:sz w:val="24"/>
          </w:rPr>
          <w:t>8.1 км</w:t>
        </w:r>
      </w:smartTag>
      <w:r>
        <w:rPr>
          <w:sz w:val="24"/>
        </w:rPr>
        <w:t xml:space="preserve">, по южной границе земель бывшего МСХП им.Шишкова – </w:t>
      </w:r>
      <w:smartTag w:uri="urn:schemas-microsoft-com:office:smarttags" w:element="metricconverter">
        <w:smartTagPr>
          <w:attr w:name="ProductID" w:val="6,1 км"/>
        </w:smartTagPr>
        <w:r>
          <w:rPr>
            <w:sz w:val="24"/>
          </w:rPr>
          <w:t>6,1 км</w:t>
        </w:r>
      </w:smartTag>
      <w:r>
        <w:rPr>
          <w:sz w:val="24"/>
        </w:rPr>
        <w:t xml:space="preserve">, до восточной границы 407 квартала Парабельского лесничества Парабельского лесхоза-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4"/>
          </w:rPr>
          <w:t>1,5 км</w:t>
        </w:r>
      </w:smartTag>
      <w:r>
        <w:rPr>
          <w:sz w:val="24"/>
        </w:rPr>
        <w:t>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Западная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 xml:space="preserve">Граница с </w:t>
      </w:r>
      <w:proofErr w:type="spellStart"/>
      <w:r>
        <w:rPr>
          <w:b/>
          <w:sz w:val="24"/>
        </w:rPr>
        <w:t>Парабельским</w:t>
      </w:r>
      <w:proofErr w:type="spellEnd"/>
      <w:r>
        <w:rPr>
          <w:b/>
          <w:sz w:val="24"/>
        </w:rPr>
        <w:t xml:space="preserve"> сельским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На север по землям фонда перераспределения земель бывшего МСХП им. Шишкова – </w:t>
      </w:r>
      <w:smartTag w:uri="urn:schemas-microsoft-com:office:smarttags" w:element="metricconverter">
        <w:smartTagPr>
          <w:attr w:name="ProductID" w:val="21 км"/>
        </w:smartTagPr>
        <w:r>
          <w:rPr>
            <w:sz w:val="24"/>
          </w:rPr>
          <w:t>21 км</w:t>
        </w:r>
      </w:smartTag>
      <w:r>
        <w:rPr>
          <w:sz w:val="24"/>
        </w:rPr>
        <w:t xml:space="preserve">, по оси нефтепровода Александровское - Анжеро-Судженское- </w:t>
      </w:r>
      <w:smartTag w:uri="urn:schemas-microsoft-com:office:smarttags" w:element="metricconverter">
        <w:smartTagPr>
          <w:attr w:name="ProductID" w:val="20 км"/>
        </w:smartTagPr>
        <w:r>
          <w:rPr>
            <w:sz w:val="24"/>
          </w:rPr>
          <w:t>20 км</w:t>
        </w:r>
      </w:smartTag>
      <w:r>
        <w:rPr>
          <w:sz w:val="24"/>
        </w:rPr>
        <w:t xml:space="preserve">, по границам бывшего МСХП им. Шишкова – </w:t>
      </w:r>
      <w:smartTag w:uri="urn:schemas-microsoft-com:office:smarttags" w:element="metricconverter">
        <w:smartTagPr>
          <w:attr w:name="ProductID" w:val="8 км"/>
        </w:smartTagPr>
        <w:r>
          <w:rPr>
            <w:sz w:val="24"/>
          </w:rPr>
          <w:t>8 км</w:t>
        </w:r>
      </w:smartTag>
      <w:r>
        <w:rPr>
          <w:sz w:val="24"/>
        </w:rPr>
        <w:t xml:space="preserve">.  Протяжённость западной границы округа – </w:t>
      </w:r>
      <w:smartTag w:uri="urn:schemas-microsoft-com:office:smarttags" w:element="metricconverter">
        <w:smartTagPr>
          <w:attr w:name="ProductID" w:val="49 км"/>
        </w:smartTagPr>
        <w:r>
          <w:rPr>
            <w:sz w:val="24"/>
          </w:rPr>
          <w:t>49 км</w:t>
        </w:r>
      </w:smartTag>
      <w:r>
        <w:rPr>
          <w:sz w:val="24"/>
        </w:rPr>
        <w:t>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Северная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Граница с Нарымским сельским 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lastRenderedPageBreak/>
        <w:t xml:space="preserve">На восток по границам бывшего МСХП им. Шишкова до р. Обь –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4"/>
          </w:rPr>
          <w:t>2,5 км</w:t>
        </w:r>
      </w:smartTag>
      <w:r>
        <w:rPr>
          <w:sz w:val="24"/>
        </w:rPr>
        <w:t xml:space="preserve">, на северо-восток до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– </w:t>
      </w:r>
      <w:smartTag w:uri="urn:schemas-microsoft-com:office:smarttags" w:element="metricconverter">
        <w:smartTagPr>
          <w:attr w:name="ProductID" w:val="15 км"/>
        </w:smartTagPr>
        <w:r>
          <w:rPr>
            <w:sz w:val="24"/>
          </w:rPr>
          <w:t>15 км</w:t>
        </w:r>
      </w:smartTag>
      <w:r>
        <w:rPr>
          <w:sz w:val="24"/>
        </w:rPr>
        <w:t xml:space="preserve">. Протяжённость северной границы – </w:t>
      </w:r>
      <w:smartTag w:uri="urn:schemas-microsoft-com:office:smarttags" w:element="metricconverter">
        <w:smartTagPr>
          <w:attr w:name="ProductID" w:val="17,5 км"/>
        </w:smartTagPr>
        <w:r>
          <w:rPr>
            <w:sz w:val="24"/>
          </w:rPr>
          <w:t>17,5 км</w:t>
        </w:r>
      </w:smartTag>
      <w:r>
        <w:rPr>
          <w:sz w:val="24"/>
        </w:rPr>
        <w:t xml:space="preserve">. 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>Граница с Нарымским сельским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По левому берегу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до границы с </w:t>
      </w:r>
      <w:proofErr w:type="spellStart"/>
      <w:r>
        <w:rPr>
          <w:sz w:val="24"/>
        </w:rPr>
        <w:t>Колпашевским</w:t>
      </w:r>
      <w:proofErr w:type="spellEnd"/>
      <w:r>
        <w:rPr>
          <w:sz w:val="24"/>
        </w:rPr>
        <w:t xml:space="preserve"> муниципальным районом – </w:t>
      </w:r>
      <w:smartTag w:uri="urn:schemas-microsoft-com:office:smarttags" w:element="metricconverter">
        <w:smartTagPr>
          <w:attr w:name="ProductID" w:val="36 км"/>
        </w:smartTagPr>
        <w:r>
          <w:rPr>
            <w:sz w:val="24"/>
          </w:rPr>
          <w:t>36 км</w:t>
        </w:r>
      </w:smartTag>
      <w:r>
        <w:rPr>
          <w:sz w:val="24"/>
        </w:rPr>
        <w:t>.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 w:rsidRPr="003951E8">
        <w:rPr>
          <w:szCs w:val="24"/>
        </w:rPr>
        <w:t>На территории сельского поселения находятся 7</w:t>
      </w:r>
      <w:r>
        <w:rPr>
          <w:szCs w:val="24"/>
        </w:rPr>
        <w:t xml:space="preserve"> населенных пунктов, а именно: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с. Новосельцево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Нижняя  Чигара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Верхняя Чигара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 xml:space="preserve">д. </w:t>
      </w:r>
      <w:proofErr w:type="spellStart"/>
      <w:r>
        <w:rPr>
          <w:szCs w:val="24"/>
        </w:rPr>
        <w:t>Басмасово</w:t>
      </w:r>
      <w:proofErr w:type="spellEnd"/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Малое Нестерово</w:t>
      </w:r>
    </w:p>
    <w:p w:rsidR="00440F4B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Перемитино</w:t>
      </w:r>
    </w:p>
    <w:p w:rsidR="00440F4B" w:rsidRPr="004F7A04" w:rsidRDefault="00440F4B" w:rsidP="00141C25">
      <w:pPr>
        <w:ind w:firstLine="284"/>
        <w:jc w:val="center"/>
        <w:rPr>
          <w:b/>
          <w:sz w:val="32"/>
          <w:szCs w:val="32"/>
        </w:rPr>
      </w:pPr>
    </w:p>
    <w:p w:rsidR="00141C25" w:rsidRDefault="00141C25" w:rsidP="00141C25">
      <w:pPr>
        <w:ind w:firstLine="284"/>
        <w:jc w:val="center"/>
        <w:rPr>
          <w:szCs w:val="24"/>
        </w:rPr>
      </w:pPr>
    </w:p>
    <w:p w:rsidR="00BF6F85" w:rsidRDefault="00A5007F" w:rsidP="004B73C7">
      <w:pPr>
        <w:ind w:firstLine="709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Анализ трудового потенциала</w:t>
      </w:r>
    </w:p>
    <w:p w:rsidR="007D7BA3" w:rsidRDefault="007D7BA3" w:rsidP="004B73C7">
      <w:pPr>
        <w:ind w:firstLine="709"/>
        <w:jc w:val="center"/>
        <w:rPr>
          <w:b/>
          <w:sz w:val="32"/>
          <w:szCs w:val="32"/>
        </w:rPr>
      </w:pPr>
      <w:r w:rsidRPr="007D7BA3">
        <w:rPr>
          <w:b/>
          <w:sz w:val="32"/>
          <w:szCs w:val="32"/>
        </w:rPr>
        <w:t>муниципального образования</w:t>
      </w:r>
      <w:r w:rsidR="00AE016F">
        <w:rPr>
          <w:b/>
          <w:sz w:val="32"/>
          <w:szCs w:val="32"/>
        </w:rPr>
        <w:t xml:space="preserve"> </w:t>
      </w:r>
    </w:p>
    <w:p w:rsidR="00141C25" w:rsidRPr="004F7A04" w:rsidRDefault="00AE016F" w:rsidP="004B73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387E6D" w:rsidRPr="004F7A04" w:rsidRDefault="00387E6D" w:rsidP="004B73C7">
      <w:pPr>
        <w:ind w:firstLine="709"/>
        <w:jc w:val="both"/>
        <w:rPr>
          <w:szCs w:val="24"/>
        </w:rPr>
      </w:pPr>
    </w:p>
    <w:p w:rsidR="00A5007F" w:rsidRPr="006B11E3" w:rsidRDefault="00B42486" w:rsidP="004B73C7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На начало 2024</w:t>
      </w:r>
      <w:r w:rsidR="002322CE">
        <w:rPr>
          <w:sz w:val="24"/>
          <w:szCs w:val="24"/>
        </w:rPr>
        <w:t xml:space="preserve"> года  население Новосельцевского</w:t>
      </w:r>
      <w:r w:rsidR="00A5007F" w:rsidRPr="004F7A04">
        <w:rPr>
          <w:sz w:val="24"/>
          <w:szCs w:val="24"/>
        </w:rPr>
        <w:t xml:space="preserve"> сельского  поселения составило </w:t>
      </w:r>
      <w:r w:rsidR="006B11E3" w:rsidRPr="006B11E3">
        <w:rPr>
          <w:sz w:val="24"/>
          <w:szCs w:val="24"/>
        </w:rPr>
        <w:t>920</w:t>
      </w:r>
      <w:r w:rsidR="00922794" w:rsidRPr="006B11E3">
        <w:rPr>
          <w:sz w:val="24"/>
          <w:szCs w:val="24"/>
        </w:rPr>
        <w:t xml:space="preserve"> </w:t>
      </w:r>
      <w:r w:rsidR="00A5007F" w:rsidRPr="006B11E3">
        <w:rPr>
          <w:sz w:val="24"/>
          <w:szCs w:val="24"/>
        </w:rPr>
        <w:t>челов</w:t>
      </w:r>
      <w:r w:rsidR="00356CE3" w:rsidRPr="006B11E3">
        <w:rPr>
          <w:sz w:val="24"/>
          <w:szCs w:val="24"/>
        </w:rPr>
        <w:t>ек. Рождаемость  на  начало 2024</w:t>
      </w:r>
      <w:r w:rsidR="002322CE" w:rsidRPr="006B11E3">
        <w:rPr>
          <w:sz w:val="24"/>
          <w:szCs w:val="24"/>
        </w:rPr>
        <w:t xml:space="preserve"> года в поселении -</w:t>
      </w:r>
      <w:r w:rsidR="006B11E3" w:rsidRPr="006B11E3">
        <w:rPr>
          <w:sz w:val="24"/>
          <w:szCs w:val="24"/>
        </w:rPr>
        <w:t>5</w:t>
      </w:r>
      <w:r w:rsidR="00A5007F" w:rsidRPr="006B11E3">
        <w:rPr>
          <w:sz w:val="24"/>
          <w:szCs w:val="24"/>
        </w:rPr>
        <w:t xml:space="preserve"> ч</w:t>
      </w:r>
      <w:r w:rsidR="006B11E3" w:rsidRPr="006B11E3">
        <w:rPr>
          <w:sz w:val="24"/>
          <w:szCs w:val="24"/>
        </w:rPr>
        <w:t>еловек, смертность составила- 5</w:t>
      </w:r>
      <w:r w:rsidR="00A5007F" w:rsidRPr="006B11E3">
        <w:rPr>
          <w:sz w:val="24"/>
          <w:szCs w:val="24"/>
        </w:rPr>
        <w:t xml:space="preserve"> человек. Убыло из поселен</w:t>
      </w:r>
      <w:r w:rsidR="002322CE" w:rsidRPr="006B11E3">
        <w:rPr>
          <w:sz w:val="24"/>
          <w:szCs w:val="24"/>
        </w:rPr>
        <w:t>ия за счет миграции населения</w:t>
      </w:r>
      <w:r w:rsidR="006B11E3" w:rsidRPr="006B11E3">
        <w:rPr>
          <w:sz w:val="24"/>
          <w:szCs w:val="24"/>
        </w:rPr>
        <w:t xml:space="preserve"> 31</w:t>
      </w:r>
      <w:r w:rsidR="002322CE" w:rsidRPr="006B11E3">
        <w:rPr>
          <w:sz w:val="24"/>
          <w:szCs w:val="24"/>
        </w:rPr>
        <w:t xml:space="preserve"> человек, прибыло 61</w:t>
      </w:r>
      <w:r w:rsidR="00A5007F" w:rsidRPr="006B11E3">
        <w:rPr>
          <w:sz w:val="24"/>
          <w:szCs w:val="24"/>
        </w:rPr>
        <w:t xml:space="preserve"> человека.</w:t>
      </w:r>
    </w:p>
    <w:p w:rsidR="00922794" w:rsidRPr="006B11E3" w:rsidRDefault="00922794" w:rsidP="004B73C7">
      <w:pPr>
        <w:pStyle w:val="a3"/>
        <w:ind w:firstLine="709"/>
        <w:rPr>
          <w:sz w:val="24"/>
          <w:szCs w:val="24"/>
        </w:rPr>
      </w:pPr>
    </w:p>
    <w:p w:rsidR="00922794" w:rsidRPr="006B11E3" w:rsidRDefault="00922794" w:rsidP="004B73C7">
      <w:pPr>
        <w:ind w:firstLine="709"/>
        <w:jc w:val="both"/>
        <w:textAlignment w:val="baseline"/>
        <w:rPr>
          <w:rFonts w:ascii="inherit" w:hAnsi="inherit"/>
          <w:bCs/>
          <w:szCs w:val="24"/>
          <w:bdr w:val="none" w:sz="0" w:space="0" w:color="auto" w:frame="1"/>
        </w:rPr>
      </w:pPr>
      <w:r w:rsidRPr="006B11E3">
        <w:rPr>
          <w:rFonts w:ascii="inherit" w:hAnsi="inherit"/>
          <w:bCs/>
          <w:szCs w:val="24"/>
          <w:bdr w:val="none" w:sz="0" w:space="0" w:color="auto" w:frame="1"/>
        </w:rPr>
        <w:t>Численность насе</w:t>
      </w:r>
      <w:r w:rsidR="00B42486" w:rsidRPr="006B11E3">
        <w:rPr>
          <w:rFonts w:ascii="inherit" w:hAnsi="inherit"/>
          <w:bCs/>
          <w:szCs w:val="24"/>
          <w:bdr w:val="none" w:sz="0" w:space="0" w:color="auto" w:frame="1"/>
        </w:rPr>
        <w:t>ления по состоянию на 01.10.2023</w:t>
      </w:r>
    </w:p>
    <w:p w:rsidR="00922794" w:rsidRPr="00922794" w:rsidRDefault="00922794" w:rsidP="00922794">
      <w:pPr>
        <w:jc w:val="center"/>
        <w:textAlignment w:val="baseline"/>
        <w:rPr>
          <w:rFonts w:ascii="Georgia" w:hAnsi="Georgia"/>
          <w:szCs w:val="24"/>
        </w:rPr>
      </w:pPr>
    </w:p>
    <w:p w:rsidR="00922794" w:rsidRPr="00922794" w:rsidRDefault="00922794" w:rsidP="00922794">
      <w:pPr>
        <w:rPr>
          <w:vanish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834"/>
        <w:gridCol w:w="3258"/>
        <w:gridCol w:w="1012"/>
        <w:gridCol w:w="1173"/>
        <w:gridCol w:w="1202"/>
      </w:tblGrid>
      <w:tr w:rsidR="00922794" w:rsidRPr="004F7A04" w:rsidTr="00922794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№ п/п</w:t>
            </w:r>
          </w:p>
        </w:tc>
        <w:tc>
          <w:tcPr>
            <w:tcW w:w="298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Наименование населенного пункта (указать является ли пункт селом, деревней, хутором и т.д.) и его название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Административно-экономическое значение пункта (указать является пункт центром района, сельской администрации)</w:t>
            </w:r>
          </w:p>
        </w:tc>
        <w:tc>
          <w:tcPr>
            <w:tcW w:w="314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Численность населения</w:t>
            </w:r>
          </w:p>
        </w:tc>
      </w:tr>
      <w:tr w:rsidR="00922794" w:rsidRPr="004F7A04" w:rsidTr="00387E6D">
        <w:trPr>
          <w:trHeight w:val="87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Мужчин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Женщин</w:t>
            </w:r>
          </w:p>
        </w:tc>
      </w:tr>
      <w:tr w:rsidR="00922794" w:rsidRPr="004F7A04" w:rsidTr="00387E6D">
        <w:trPr>
          <w:trHeight w:val="2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1.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2322CE" w:rsidP="00922794">
            <w:pPr>
              <w:rPr>
                <w:rFonts w:ascii="inherit" w:hAnsi="inherit"/>
                <w:szCs w:val="24"/>
              </w:rPr>
            </w:pPr>
            <w:proofErr w:type="spellStart"/>
            <w:r>
              <w:rPr>
                <w:rFonts w:ascii="inherit" w:hAnsi="inherit"/>
                <w:szCs w:val="24"/>
              </w:rPr>
              <w:t>с.Новосельцево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Административный центр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283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2.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E169F7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Малое Нестерово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  <w:r w:rsidR="006B11E3" w:rsidRPr="006B11E3">
              <w:rPr>
                <w:rFonts w:ascii="inherit" w:hAnsi="inherit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  <w:r w:rsidR="006B11E3" w:rsidRPr="006B11E3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  <w:r w:rsidR="006B11E3" w:rsidRPr="006B11E3">
              <w:rPr>
                <w:rFonts w:ascii="inherit" w:hAnsi="inherit"/>
                <w:szCs w:val="24"/>
              </w:rPr>
              <w:t>4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3.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E169F7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Нижняя Чигара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  <w:r w:rsidR="006B11E3" w:rsidRPr="006B11E3">
              <w:rPr>
                <w:rFonts w:ascii="inherit" w:hAnsi="inherit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6</w:t>
            </w:r>
            <w:r w:rsidR="006B11E3" w:rsidRPr="006B11E3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70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4.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6E1AEC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Верхняя Чигара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E1AEC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5.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BA34E9" w:rsidP="00922794">
            <w:pPr>
              <w:rPr>
                <w:rFonts w:ascii="inherit" w:hAnsi="inherit"/>
                <w:szCs w:val="24"/>
              </w:rPr>
            </w:pPr>
            <w:proofErr w:type="spellStart"/>
            <w:r>
              <w:rPr>
                <w:rFonts w:ascii="inherit" w:hAnsi="inherit"/>
                <w:szCs w:val="24"/>
              </w:rPr>
              <w:t>д.Перемитино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BA34E9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</w:t>
            </w:r>
            <w:r w:rsidR="00BA34E9" w:rsidRPr="006B11E3">
              <w:rPr>
                <w:rFonts w:ascii="inherit" w:hAnsi="inherit"/>
                <w:szCs w:val="24"/>
              </w:rPr>
              <w:t>5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6.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3D19E6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 xml:space="preserve">д. </w:t>
            </w:r>
            <w:proofErr w:type="spellStart"/>
            <w:r>
              <w:rPr>
                <w:rFonts w:ascii="inherit" w:hAnsi="inherit"/>
                <w:szCs w:val="24"/>
              </w:rPr>
              <w:t>Басмасово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6B11E3">
            <w:pPr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 xml:space="preserve">   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5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7.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3D19E6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 xml:space="preserve">д. </w:t>
            </w:r>
            <w:proofErr w:type="spellStart"/>
            <w:r>
              <w:rPr>
                <w:rFonts w:ascii="inherit" w:hAnsi="inherit"/>
                <w:szCs w:val="24"/>
              </w:rPr>
              <w:t>Ласкино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</w:tr>
      <w:tr w:rsidR="00922794" w:rsidRPr="004F7A04" w:rsidTr="00543307">
        <w:trPr>
          <w:trHeight w:val="13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Итого: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44</w:t>
            </w:r>
            <w:r w:rsidR="003D19E6" w:rsidRPr="006B11E3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3D19E6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47</w:t>
            </w:r>
            <w:r w:rsidR="006B11E3" w:rsidRPr="006B11E3">
              <w:rPr>
                <w:rFonts w:ascii="inherit" w:hAnsi="inherit"/>
                <w:szCs w:val="24"/>
              </w:rPr>
              <w:t>5</w:t>
            </w:r>
          </w:p>
        </w:tc>
      </w:tr>
    </w:tbl>
    <w:p w:rsidR="00543307" w:rsidRDefault="00543307" w:rsidP="00543307">
      <w:pPr>
        <w:pStyle w:val="a3"/>
        <w:rPr>
          <w:b/>
          <w:sz w:val="24"/>
          <w:szCs w:val="24"/>
        </w:rPr>
      </w:pPr>
    </w:p>
    <w:p w:rsidR="004F7A04" w:rsidRPr="004F7A04" w:rsidRDefault="00345BD6" w:rsidP="003F1E99">
      <w:pPr>
        <w:pStyle w:val="a3"/>
        <w:rPr>
          <w:b/>
          <w:sz w:val="24"/>
          <w:szCs w:val="24"/>
        </w:rPr>
      </w:pPr>
      <w:r w:rsidRPr="004F7A04">
        <w:rPr>
          <w:b/>
          <w:sz w:val="24"/>
          <w:szCs w:val="24"/>
        </w:rPr>
        <w:t xml:space="preserve">           </w:t>
      </w:r>
    </w:p>
    <w:p w:rsidR="007A6AC9" w:rsidRDefault="007A6AC9" w:rsidP="00B05F4E">
      <w:pPr>
        <w:jc w:val="center"/>
        <w:rPr>
          <w:sz w:val="32"/>
          <w:szCs w:val="32"/>
        </w:rPr>
      </w:pPr>
    </w:p>
    <w:p w:rsidR="00356CE3" w:rsidRDefault="00B05F4E" w:rsidP="00B05F4E">
      <w:pPr>
        <w:jc w:val="center"/>
        <w:rPr>
          <w:b/>
          <w:sz w:val="32"/>
          <w:szCs w:val="32"/>
        </w:rPr>
      </w:pPr>
      <w:r w:rsidRPr="002D040D">
        <w:rPr>
          <w:b/>
          <w:sz w:val="32"/>
          <w:szCs w:val="32"/>
        </w:rPr>
        <w:t>Факторный анализ социально-экономи</w:t>
      </w:r>
      <w:r w:rsidR="00A21EEA">
        <w:rPr>
          <w:b/>
          <w:sz w:val="32"/>
          <w:szCs w:val="32"/>
        </w:rPr>
        <w:t xml:space="preserve">ческого положения </w:t>
      </w:r>
      <w:r w:rsidR="00356CE3" w:rsidRPr="00356CE3">
        <w:rPr>
          <w:b/>
          <w:sz w:val="32"/>
          <w:szCs w:val="32"/>
        </w:rPr>
        <w:t>муниципального образования</w:t>
      </w:r>
      <w:r w:rsidR="00A21EEA">
        <w:rPr>
          <w:b/>
          <w:sz w:val="32"/>
          <w:szCs w:val="32"/>
        </w:rPr>
        <w:t xml:space="preserve"> </w:t>
      </w:r>
    </w:p>
    <w:p w:rsidR="00B05F4E" w:rsidRPr="002D040D" w:rsidRDefault="00A21EEA" w:rsidP="00B05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B05F4E" w:rsidRPr="002D040D">
        <w:rPr>
          <w:b/>
          <w:sz w:val="32"/>
          <w:szCs w:val="32"/>
        </w:rPr>
        <w:t xml:space="preserve"> сельского поселения»</w:t>
      </w:r>
    </w:p>
    <w:p w:rsidR="00B05F4E" w:rsidRDefault="00B05F4E" w:rsidP="00B05F4E">
      <w:pPr>
        <w:keepNext/>
        <w:tabs>
          <w:tab w:val="num" w:pos="0"/>
        </w:tabs>
        <w:spacing w:line="360" w:lineRule="auto"/>
        <w:jc w:val="center"/>
        <w:outlineLvl w:val="3"/>
        <w:rPr>
          <w:szCs w:val="24"/>
        </w:rPr>
      </w:pPr>
      <w:r w:rsidRPr="00B05F4E">
        <w:rPr>
          <w:szCs w:val="24"/>
        </w:rPr>
        <w:t>Сильные и слабые стороны развития</w:t>
      </w:r>
    </w:p>
    <w:p w:rsidR="007A6AC9" w:rsidRPr="00B05F4E" w:rsidRDefault="007A6AC9" w:rsidP="00B05F4E">
      <w:pPr>
        <w:keepNext/>
        <w:tabs>
          <w:tab w:val="num" w:pos="0"/>
        </w:tabs>
        <w:spacing w:line="360" w:lineRule="auto"/>
        <w:jc w:val="center"/>
        <w:outlineLvl w:val="3"/>
        <w:rPr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3686"/>
      </w:tblGrid>
      <w:tr w:rsidR="00B05F4E" w:rsidRPr="00B05F4E" w:rsidTr="00A95A61">
        <w:trPr>
          <w:trHeight w:val="4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Фактор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Сильные стороны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Слабые стороны</w:t>
            </w:r>
          </w:p>
        </w:tc>
      </w:tr>
      <w:tr w:rsidR="00B05F4E" w:rsidRPr="00B05F4E" w:rsidTr="00543307">
        <w:trPr>
          <w:trHeight w:val="23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Географическое положение и природно-ресурсный потенциал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бширная территория;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  <w:r w:rsidRPr="00B05F4E">
              <w:rPr>
                <w:lang w:eastAsia="en-US"/>
              </w:rPr>
              <w:t>запасы торфа, общераспространённых минеральных ресурсов: песка, лесных ресурсов: древесина, дикоросы, животный мир;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ольшое количество водоёмов, богатых рыбой и подземных вод;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бширные пойменные 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уровые климатические условия;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  <w:r w:rsidRPr="00B05F4E">
              <w:rPr>
                <w:lang w:eastAsia="en-US"/>
              </w:rPr>
              <w:t>заболоченность большей части территории;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B05F4E" w:rsidRPr="00B05F4E">
              <w:rPr>
                <w:lang w:eastAsia="en-US"/>
              </w:rPr>
              <w:t>руднодоступность части населённых пунктов;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лабая изученность водных, биологических и рекреационных ресурсов</w:t>
            </w:r>
          </w:p>
        </w:tc>
      </w:tr>
      <w:tr w:rsidR="00B05F4E" w:rsidRPr="00B05F4E" w:rsidTr="00543307">
        <w:trPr>
          <w:trHeight w:val="1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Экологическая ситуация, охрана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ольшие площади нетронутых человеком природных экосистем;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="00B05F4E" w:rsidRPr="00B05F4E">
              <w:rPr>
                <w:lang w:eastAsia="en-US"/>
              </w:rPr>
              <w:t>кологическое просвещение и природоохранная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есконтрольность по использованию некоторых видов природных ресурсов;</w:t>
            </w:r>
          </w:p>
          <w:p w:rsidR="00B05F4E" w:rsidRPr="001C097B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Н</w:t>
            </w:r>
            <w:r w:rsidR="00B05F4E" w:rsidRPr="001C097B">
              <w:rPr>
                <w:lang w:eastAsia="en-US"/>
              </w:rPr>
              <w:t>изкое качество питьевой воды</w:t>
            </w:r>
          </w:p>
        </w:tc>
      </w:tr>
      <w:tr w:rsidR="00B05F4E" w:rsidRPr="00B05F4E" w:rsidTr="00543307">
        <w:trPr>
          <w:trHeight w:val="21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Население, демография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05F4E" w:rsidRPr="00B05F4E">
              <w:rPr>
                <w:lang w:eastAsia="en-US"/>
              </w:rPr>
              <w:t>онцентрация большей части населения поселения  вокруг райцентра;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тносительно высокая доля жителей КМНС, эволюционно адаптированных к местным природным условиям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еустойчивое миграционное сальдо;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ждивенческие настроения части населения;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B05F4E" w:rsidRPr="00B05F4E">
              <w:rPr>
                <w:lang w:eastAsia="en-US"/>
              </w:rPr>
              <w:t>меньшение соотношения числа работающих к числу иждивенцев</w:t>
            </w:r>
          </w:p>
        </w:tc>
      </w:tr>
      <w:tr w:rsidR="00B05F4E" w:rsidRPr="00B05F4E" w:rsidTr="00030A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Здравоохранение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A21EEA" w:rsidP="00A21EEA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Наличие </w:t>
            </w:r>
            <w:r w:rsidR="00B05F4E" w:rsidRPr="00B05F4E">
              <w:rPr>
                <w:lang w:eastAsia="en-US"/>
              </w:rPr>
              <w:t xml:space="preserve"> </w:t>
            </w:r>
            <w:proofErr w:type="spellStart"/>
            <w:r w:rsidR="00B05F4E" w:rsidRPr="00B05F4E">
              <w:rPr>
                <w:lang w:eastAsia="en-US"/>
              </w:rPr>
              <w:t>новы</w:t>
            </w:r>
            <w:r>
              <w:rPr>
                <w:lang w:eastAsia="en-US"/>
              </w:rPr>
              <w:t>го</w:t>
            </w:r>
            <w:proofErr w:type="spellEnd"/>
            <w:r w:rsidR="00B05F4E" w:rsidRPr="00B05F4E">
              <w:rPr>
                <w:lang w:eastAsia="en-US"/>
              </w:rPr>
              <w:t xml:space="preserve"> </w:t>
            </w:r>
            <w:r w:rsidR="00B05F4E" w:rsidRPr="00B05F4E">
              <w:t>фельдшерско-акушерских пункт</w:t>
            </w:r>
            <w:r w:rsidR="00B05F4E">
              <w:t>ов</w:t>
            </w:r>
            <w:r w:rsidR="00B05F4E" w:rsidRPr="00B05F4E">
              <w:t xml:space="preserve"> д. </w:t>
            </w:r>
            <w:r>
              <w:t xml:space="preserve">Малое Нестерово, </w:t>
            </w:r>
            <w:proofErr w:type="spellStart"/>
            <w:r>
              <w:t>д.Нижняя</w:t>
            </w:r>
            <w:proofErr w:type="spellEnd"/>
            <w:r>
              <w:t xml:space="preserve"> Чигара, </w:t>
            </w:r>
            <w:proofErr w:type="spellStart"/>
            <w:r>
              <w:t>с.Новосельцево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61" w:rsidRPr="001C097B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Н</w:t>
            </w:r>
            <w:r w:rsidR="00B05F4E" w:rsidRPr="001C097B">
              <w:rPr>
                <w:lang w:eastAsia="en-US"/>
              </w:rPr>
              <w:t xml:space="preserve">едостаточность  </w:t>
            </w:r>
            <w:r w:rsidR="00A95A61" w:rsidRPr="001C097B">
              <w:rPr>
                <w:lang w:eastAsia="en-US"/>
              </w:rPr>
              <w:t xml:space="preserve">оснащенность </w:t>
            </w:r>
            <w:r w:rsidR="00A95A61" w:rsidRPr="001C097B">
              <w:t>фельдшерско-акушерских пунктов</w:t>
            </w:r>
            <w:r w:rsidR="00A95A61" w:rsidRPr="001C097B">
              <w:rPr>
                <w:lang w:eastAsia="en-US"/>
              </w:rPr>
              <w:t xml:space="preserve"> оборудование</w:t>
            </w:r>
            <w:r w:rsidR="00036B31" w:rsidRPr="001C097B">
              <w:rPr>
                <w:lang w:eastAsia="en-US"/>
              </w:rPr>
              <w:t>м</w:t>
            </w:r>
            <w:r w:rsidR="00A95A61" w:rsidRPr="001C097B">
              <w:rPr>
                <w:lang w:eastAsia="en-US"/>
              </w:rPr>
              <w:t>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О</w:t>
            </w:r>
            <w:r w:rsidR="00A95A61" w:rsidRPr="001C097B">
              <w:rPr>
                <w:lang w:eastAsia="en-US"/>
              </w:rPr>
              <w:t>тсутствие аптек.</w:t>
            </w:r>
          </w:p>
        </w:tc>
      </w:tr>
      <w:tr w:rsidR="00B05F4E" w:rsidRPr="00B05F4E" w:rsidTr="00543307">
        <w:trPr>
          <w:trHeight w:val="1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030A7E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 xml:space="preserve">Жилищные условия и </w:t>
            </w:r>
            <w:r w:rsidR="00030A7E">
              <w:rPr>
                <w:lang w:eastAsia="en-US"/>
              </w:rPr>
              <w:t>ЖКХ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местных строительных материалов;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 xml:space="preserve">ольшая доля ветхого и аварийного жилья </w:t>
            </w:r>
            <w:r w:rsidR="00A860BD">
              <w:rPr>
                <w:lang w:eastAsia="en-US"/>
              </w:rPr>
              <w:t xml:space="preserve"> в </w:t>
            </w:r>
            <w:r w:rsidR="00B05F4E" w:rsidRPr="00B05F4E">
              <w:rPr>
                <w:lang w:eastAsia="en-US"/>
              </w:rPr>
              <w:t>поселени</w:t>
            </w:r>
            <w:r w:rsidR="00A95A61"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A95A61">
              <w:rPr>
                <w:lang w:eastAsia="en-US"/>
              </w:rPr>
              <w:t xml:space="preserve">изкий уровень </w:t>
            </w:r>
            <w:r w:rsidR="00B05F4E" w:rsidRPr="00B05F4E">
              <w:rPr>
                <w:lang w:eastAsia="en-US"/>
              </w:rPr>
              <w:t xml:space="preserve">благоустройства жилого фонда </w:t>
            </w:r>
            <w:r w:rsidR="00A95A61">
              <w:rPr>
                <w:lang w:eastAsia="en-US"/>
              </w:rPr>
              <w:t>поселения</w:t>
            </w:r>
          </w:p>
        </w:tc>
      </w:tr>
      <w:tr w:rsidR="00B05F4E" w:rsidRPr="00B05F4E" w:rsidTr="00030A7E">
        <w:trPr>
          <w:trHeight w:val="7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Образование, культура, общественные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A95A61" w:rsidRDefault="00A95A61" w:rsidP="00030A7E">
            <w:pPr>
              <w:pStyle w:val="af3"/>
              <w:rPr>
                <w:lang w:eastAsia="en-US"/>
              </w:rPr>
            </w:pPr>
            <w:r w:rsidRPr="00A95A61">
              <w:rPr>
                <w:lang w:eastAsia="en-US"/>
              </w:rPr>
              <w:t xml:space="preserve">Наличие </w:t>
            </w:r>
            <w:r w:rsidRPr="00A95A61">
              <w:rPr>
                <w:szCs w:val="24"/>
              </w:rPr>
              <w:t>общеобразовательных школ, библиотек, домов культуры.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знос части основных фондов;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тарение педагогических кадров</w:t>
            </w:r>
          </w:p>
        </w:tc>
      </w:tr>
      <w:tr w:rsidR="00B05F4E" w:rsidRPr="00B05F4E" w:rsidTr="00543307">
        <w:trPr>
          <w:trHeight w:val="1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Инфраструктура: автомобильные дороги общего пользования, транспорт, связь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автомобильн</w:t>
            </w:r>
            <w:r>
              <w:rPr>
                <w:lang w:eastAsia="en-US"/>
              </w:rPr>
              <w:t>ых дорог гравийного типа;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Наличие современной </w:t>
            </w:r>
            <w:r w:rsidR="00B05F4E" w:rsidRPr="00B05F4E">
              <w:rPr>
                <w:lang w:eastAsia="en-US"/>
              </w:rPr>
              <w:t>инфраструктуры связи (почта, сотовая связь, Интернет)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еразвитость дорожной сети;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05F4E" w:rsidRPr="00B05F4E">
              <w:rPr>
                <w:lang w:eastAsia="en-US"/>
              </w:rPr>
              <w:t xml:space="preserve">ысокие расходы бюджета на </w:t>
            </w:r>
            <w:r>
              <w:rPr>
                <w:lang w:eastAsia="en-US"/>
              </w:rPr>
              <w:t>содержание дорог</w:t>
            </w:r>
          </w:p>
        </w:tc>
      </w:tr>
      <w:tr w:rsidR="00B05F4E" w:rsidRPr="00B05F4E" w:rsidTr="00543307">
        <w:trPr>
          <w:trHeight w:val="12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lastRenderedPageBreak/>
              <w:t>Система муниципального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сформированных органов муниципального управления;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05F4E" w:rsidRPr="00B05F4E">
              <w:rPr>
                <w:lang w:eastAsia="en-US"/>
              </w:rPr>
              <w:t xml:space="preserve">валифицированный кадровый состав Администрации </w:t>
            </w:r>
            <w:r w:rsidR="00A860BD">
              <w:rPr>
                <w:lang w:eastAsia="en-US"/>
              </w:rPr>
              <w:t>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еподкрепление</w:t>
            </w:r>
            <w:proofErr w:type="spellEnd"/>
            <w:r w:rsidR="00B05F4E" w:rsidRPr="00B05F4E">
              <w:rPr>
                <w:lang w:eastAsia="en-US"/>
              </w:rPr>
              <w:t xml:space="preserve"> полномочий финансовыми ресурсами;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</w:p>
        </w:tc>
      </w:tr>
    </w:tbl>
    <w:p w:rsidR="00BF6F85" w:rsidRDefault="003459C1" w:rsidP="003459C1">
      <w:pPr>
        <w:pStyle w:val="a3"/>
        <w:ind w:firstLine="284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Показатели, характеризующие со</w:t>
      </w:r>
      <w:r w:rsidR="00387E6D">
        <w:rPr>
          <w:b/>
          <w:sz w:val="32"/>
          <w:szCs w:val="32"/>
        </w:rPr>
        <w:t xml:space="preserve">стояние экономики и </w:t>
      </w:r>
      <w:r w:rsidRPr="004F7A04">
        <w:rPr>
          <w:b/>
          <w:sz w:val="32"/>
          <w:szCs w:val="32"/>
        </w:rPr>
        <w:t xml:space="preserve">социальной сферы </w:t>
      </w:r>
    </w:p>
    <w:p w:rsidR="00356CE3" w:rsidRDefault="00356CE3" w:rsidP="003459C1">
      <w:pPr>
        <w:pStyle w:val="a3"/>
        <w:ind w:firstLine="284"/>
        <w:jc w:val="center"/>
        <w:rPr>
          <w:b/>
          <w:sz w:val="32"/>
          <w:szCs w:val="32"/>
        </w:rPr>
      </w:pPr>
      <w:r w:rsidRPr="00356CE3">
        <w:rPr>
          <w:b/>
          <w:sz w:val="32"/>
          <w:szCs w:val="32"/>
        </w:rPr>
        <w:t>муниципального образования</w:t>
      </w:r>
    </w:p>
    <w:p w:rsidR="003459C1" w:rsidRPr="004F7A04" w:rsidRDefault="00A860BD" w:rsidP="003459C1">
      <w:pPr>
        <w:pStyle w:val="a3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922794" w:rsidRPr="004F7A04" w:rsidRDefault="00922794" w:rsidP="003459C1">
      <w:pPr>
        <w:pStyle w:val="a3"/>
        <w:ind w:firstLine="284"/>
        <w:jc w:val="center"/>
        <w:rPr>
          <w:b/>
          <w:sz w:val="32"/>
          <w:szCs w:val="32"/>
        </w:rPr>
      </w:pPr>
    </w:p>
    <w:p w:rsidR="003459C1" w:rsidRPr="00B317DB" w:rsidRDefault="00387E6D" w:rsidP="00387E6D">
      <w:pPr>
        <w:pStyle w:val="a3"/>
        <w:ind w:firstLine="284"/>
        <w:jc w:val="center"/>
        <w:rPr>
          <w:i/>
          <w:sz w:val="24"/>
          <w:szCs w:val="24"/>
        </w:rPr>
      </w:pPr>
      <w:r w:rsidRPr="00B317DB">
        <w:rPr>
          <w:i/>
          <w:sz w:val="24"/>
          <w:szCs w:val="24"/>
        </w:rPr>
        <w:t>Сельское хозяйство</w:t>
      </w:r>
    </w:p>
    <w:p w:rsidR="00387E6D" w:rsidRPr="00B317DB" w:rsidRDefault="00387E6D" w:rsidP="004B73C7">
      <w:pPr>
        <w:pStyle w:val="a3"/>
        <w:ind w:firstLine="709"/>
        <w:jc w:val="center"/>
        <w:rPr>
          <w:i/>
          <w:sz w:val="24"/>
          <w:szCs w:val="24"/>
        </w:rPr>
      </w:pPr>
    </w:p>
    <w:p w:rsidR="00387E6D" w:rsidRPr="00B317DB" w:rsidRDefault="004F4826" w:rsidP="004B73C7">
      <w:pPr>
        <w:pStyle w:val="af"/>
        <w:spacing w:before="0" w:beforeAutospacing="0" w:after="0" w:afterAutospacing="0"/>
        <w:ind w:firstLine="709"/>
        <w:textAlignment w:val="baseline"/>
      </w:pPr>
      <w:r w:rsidRPr="00B317DB">
        <w:t>В личных подсобных хозяйствах содержится:</w:t>
      </w:r>
    </w:p>
    <w:p w:rsidR="005A3551" w:rsidRPr="00B317DB" w:rsidRDefault="005A3551" w:rsidP="004B73C7">
      <w:pPr>
        <w:pStyle w:val="af"/>
        <w:spacing w:before="0" w:beforeAutospacing="0" w:after="0" w:afterAutospacing="0"/>
        <w:ind w:firstLine="709"/>
        <w:textAlignment w:val="baseline"/>
        <w:rPr>
          <w:rFonts w:ascii="Georgia" w:hAnsi="Georgia"/>
          <w:sz w:val="21"/>
          <w:szCs w:val="21"/>
        </w:rPr>
      </w:pP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Крупный рогатый скот – </w:t>
      </w:r>
      <w:r w:rsidR="00B317DB" w:rsidRPr="00B317DB">
        <w:t>162</w:t>
      </w:r>
      <w:r w:rsidRPr="00B317DB">
        <w:t xml:space="preserve"> шт.</w:t>
      </w:r>
      <w:r w:rsidRPr="00B317DB">
        <w:tab/>
      </w: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Свиньи – </w:t>
      </w:r>
      <w:r w:rsidR="00B317DB" w:rsidRPr="00B317DB">
        <w:t>6</w:t>
      </w:r>
      <w:r w:rsidRPr="00B317DB">
        <w:t xml:space="preserve"> шт.</w:t>
      </w:r>
      <w:r w:rsidRPr="00B317DB">
        <w:tab/>
      </w: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Овцы – </w:t>
      </w:r>
      <w:r w:rsidR="00B317DB" w:rsidRPr="00B317DB">
        <w:t>20</w:t>
      </w:r>
      <w:r w:rsidRPr="00B317DB">
        <w:tab/>
        <w:t>шт.</w:t>
      </w: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Козы – </w:t>
      </w:r>
      <w:r w:rsidR="00B317DB" w:rsidRPr="00B317DB">
        <w:t>42</w:t>
      </w:r>
      <w:r w:rsidRPr="00B317DB">
        <w:tab/>
        <w:t>шт.</w:t>
      </w:r>
    </w:p>
    <w:p w:rsidR="00B317DB" w:rsidRPr="00B317DB" w:rsidRDefault="00B317DB" w:rsidP="00B317DB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>Лошади –38</w:t>
      </w:r>
      <w:r w:rsidRPr="00B317DB">
        <w:tab/>
        <w:t xml:space="preserve"> шт.</w:t>
      </w:r>
    </w:p>
    <w:p w:rsidR="00B317DB" w:rsidRPr="00B317DB" w:rsidRDefault="00B317DB" w:rsidP="00B317DB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>Птица – 247</w:t>
      </w:r>
      <w:r w:rsidRPr="00B317DB">
        <w:tab/>
        <w:t xml:space="preserve"> шт.</w:t>
      </w:r>
    </w:p>
    <w:p w:rsidR="004F4826" w:rsidRDefault="004F4826" w:rsidP="004B73C7">
      <w:pPr>
        <w:pStyle w:val="af3"/>
        <w:tabs>
          <w:tab w:val="left" w:pos="284"/>
        </w:tabs>
        <w:ind w:firstLine="709"/>
        <w:jc w:val="both"/>
        <w:rPr>
          <w:szCs w:val="24"/>
        </w:rPr>
      </w:pPr>
      <w:r>
        <w:t xml:space="preserve">В личных подсобных хозяйствах наблюдается тенденция снижения поголовья всех видов скота, связанная с трудностями в приобретении кормов, сложностью сбыта произведенной продукции, уменьшением трудоспособного населения, ценой на реализуемую продукцию. </w:t>
      </w:r>
      <w:r w:rsidR="00EB7A7D">
        <w:rPr>
          <w:szCs w:val="24"/>
        </w:rPr>
        <w:t>В целях недо</w:t>
      </w:r>
      <w:r w:rsidR="00356CE3">
        <w:rPr>
          <w:szCs w:val="24"/>
        </w:rPr>
        <w:t>пущения ухудшения ситуации в 2023</w:t>
      </w:r>
      <w:r w:rsidR="00EB7A7D">
        <w:rPr>
          <w:szCs w:val="24"/>
        </w:rPr>
        <w:t xml:space="preserve"> году выделены из бюджета поселения средства </w:t>
      </w:r>
      <w:r w:rsidR="005A3551">
        <w:rPr>
          <w:szCs w:val="24"/>
        </w:rPr>
        <w:t>для</w:t>
      </w:r>
      <w:r w:rsidR="00EB7A7D">
        <w:rPr>
          <w:szCs w:val="24"/>
        </w:rPr>
        <w:t xml:space="preserve"> </w:t>
      </w:r>
      <w:r w:rsidR="0070727C">
        <w:rPr>
          <w:szCs w:val="24"/>
        </w:rPr>
        <w:t>организации выплаты по</w:t>
      </w:r>
      <w:r w:rsidR="005A3551">
        <w:rPr>
          <w:szCs w:val="24"/>
        </w:rPr>
        <w:t xml:space="preserve"> компе</w:t>
      </w:r>
      <w:r w:rsidR="001C766D">
        <w:rPr>
          <w:szCs w:val="24"/>
        </w:rPr>
        <w:t>нсации</w:t>
      </w:r>
      <w:r w:rsidR="0070727C">
        <w:rPr>
          <w:szCs w:val="24"/>
        </w:rPr>
        <w:t xml:space="preserve"> по вывозу сена в размере – </w:t>
      </w:r>
      <w:r w:rsidR="00D11ED7">
        <w:rPr>
          <w:szCs w:val="24"/>
        </w:rPr>
        <w:t>120,9</w:t>
      </w:r>
      <w:r w:rsidR="001C766D">
        <w:rPr>
          <w:szCs w:val="24"/>
        </w:rPr>
        <w:t xml:space="preserve"> тыс. руб.</w:t>
      </w:r>
      <w:r w:rsidR="00EB7A7D">
        <w:rPr>
          <w:szCs w:val="24"/>
        </w:rPr>
        <w:t xml:space="preserve"> </w:t>
      </w:r>
    </w:p>
    <w:p w:rsidR="00733859" w:rsidRDefault="00733859" w:rsidP="004B73C7">
      <w:pPr>
        <w:pStyle w:val="af3"/>
        <w:tabs>
          <w:tab w:val="left" w:pos="284"/>
        </w:tabs>
        <w:ind w:firstLine="709"/>
        <w:jc w:val="both"/>
        <w:rPr>
          <w:szCs w:val="24"/>
        </w:rPr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center"/>
        <w:rPr>
          <w:i/>
        </w:rPr>
      </w:pPr>
      <w:r w:rsidRPr="00F95056">
        <w:rPr>
          <w:i/>
        </w:rPr>
        <w:t>Малое и среднее предпринимательство</w:t>
      </w:r>
    </w:p>
    <w:p w:rsidR="00F95056" w:rsidRDefault="00F95056" w:rsidP="004B73C7">
      <w:pPr>
        <w:pStyle w:val="af3"/>
        <w:tabs>
          <w:tab w:val="left" w:pos="284"/>
        </w:tabs>
        <w:ind w:firstLine="709"/>
        <w:jc w:val="center"/>
        <w:rPr>
          <w:i/>
        </w:rPr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  <w:r>
        <w:t>Развитие малого предпринимательства является важным условием функционирования рыночной экономики. От малого бизнеса зависит и устойчивость экономического роста, и формирование среднего класса, и решение проблемы занятости, а значит, - политическая стабильность поселения.</w:t>
      </w: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</w:p>
    <w:p w:rsidR="00F95056" w:rsidRPr="0010179F" w:rsidRDefault="00F95056" w:rsidP="004B73C7">
      <w:pPr>
        <w:ind w:firstLine="709"/>
        <w:jc w:val="both"/>
        <w:rPr>
          <w:szCs w:val="24"/>
        </w:rPr>
      </w:pPr>
      <w:r w:rsidRPr="0010179F">
        <w:rPr>
          <w:szCs w:val="24"/>
        </w:rPr>
        <w:t xml:space="preserve">На территории поселения находятся предприятия разных видов деятельности: </w:t>
      </w:r>
    </w:p>
    <w:p w:rsidR="00F95056" w:rsidRPr="0010179F" w:rsidRDefault="00F95056" w:rsidP="004B73C7">
      <w:pPr>
        <w:ind w:firstLine="709"/>
        <w:jc w:val="both"/>
        <w:rPr>
          <w:szCs w:val="24"/>
        </w:rPr>
      </w:pPr>
    </w:p>
    <w:p w:rsidR="000B392C" w:rsidRDefault="000B392C" w:rsidP="000B392C">
      <w:pPr>
        <w:ind w:left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28"/>
        <w:gridCol w:w="2425"/>
      </w:tblGrid>
      <w:tr w:rsidR="000B392C" w:rsidTr="000B392C">
        <w:trPr>
          <w:trHeight w:val="64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Наименование организации</w:t>
            </w:r>
          </w:p>
        </w:tc>
        <w:tc>
          <w:tcPr>
            <w:tcW w:w="2428" w:type="dxa"/>
          </w:tcPr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количество</w:t>
            </w:r>
          </w:p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организаций</w:t>
            </w:r>
          </w:p>
        </w:tc>
        <w:tc>
          <w:tcPr>
            <w:tcW w:w="2425" w:type="dxa"/>
          </w:tcPr>
          <w:p w:rsidR="000B392C" w:rsidRPr="0098761E" w:rsidRDefault="000B392C" w:rsidP="000B392C">
            <w:pPr>
              <w:ind w:left="708" w:right="689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число работающих</w:t>
            </w:r>
          </w:p>
        </w:tc>
      </w:tr>
      <w:tr w:rsidR="000B392C" w:rsidTr="000B392C">
        <w:trPr>
          <w:trHeight w:val="37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Общеобразовательная школа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31C4F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 Библиотека с. Новосельцево, </w:t>
            </w:r>
          </w:p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д. Нестерово, </w:t>
            </w:r>
            <w:proofErr w:type="spellStart"/>
            <w:r w:rsidRPr="0098761E">
              <w:rPr>
                <w:szCs w:val="24"/>
              </w:rPr>
              <w:t>д.Нижняя</w:t>
            </w:r>
            <w:proofErr w:type="spellEnd"/>
            <w:r w:rsidRPr="0098761E">
              <w:rPr>
                <w:szCs w:val="24"/>
              </w:rPr>
              <w:t xml:space="preserve">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</w:tr>
      <w:tr w:rsidR="000B392C" w:rsidTr="000B392C">
        <w:trPr>
          <w:trHeight w:val="36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Детское дошкольное учреждение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31C4F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ФГУП почта России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8F1A28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</w:tr>
      <w:tr w:rsidR="000B392C" w:rsidTr="000B392C">
        <w:trPr>
          <w:trHeight w:val="36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Магазин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8F1A28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8F1A28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-Дерево-обрабатывающий цех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D11ED7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31C4F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-Семейная практика с. Новосельцево, 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D11ED7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-Учреждение культуры с. </w:t>
            </w:r>
            <w:r w:rsidRPr="0098761E">
              <w:rPr>
                <w:szCs w:val="24"/>
              </w:rPr>
              <w:lastRenderedPageBreak/>
              <w:t xml:space="preserve">Новосельцево, </w:t>
            </w:r>
          </w:p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д. Нестерово, </w:t>
            </w:r>
            <w:proofErr w:type="spellStart"/>
            <w:r w:rsidRPr="0098761E">
              <w:rPr>
                <w:szCs w:val="24"/>
              </w:rPr>
              <w:t>д.Нижняя</w:t>
            </w:r>
            <w:proofErr w:type="spellEnd"/>
            <w:r w:rsidRPr="0098761E">
              <w:rPr>
                <w:szCs w:val="24"/>
              </w:rPr>
              <w:t xml:space="preserve">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lastRenderedPageBreak/>
              <w:t>3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7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-фельдшерско-акушерских пункта д. Нестерово, д. Нижняя 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2</w:t>
            </w:r>
          </w:p>
        </w:tc>
      </w:tr>
    </w:tbl>
    <w:p w:rsidR="000B392C" w:rsidRDefault="000B392C" w:rsidP="004B73C7">
      <w:pPr>
        <w:pStyle w:val="af3"/>
        <w:tabs>
          <w:tab w:val="left" w:pos="284"/>
        </w:tabs>
        <w:ind w:firstLine="709"/>
        <w:jc w:val="both"/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  <w:r>
        <w:t xml:space="preserve">Преимущественное развитие отраслевой структуры малого бизнеса в муниципальном образовании - в сфере торговли. Развитие малого предпринимательства сдерживает недостаточность собственных средств для инвестиций в бизнес </w:t>
      </w:r>
      <w:proofErr w:type="gramStart"/>
      <w:r>
        <w:t>и  проблемой</w:t>
      </w:r>
      <w:proofErr w:type="gramEnd"/>
      <w:r>
        <w:t xml:space="preserve"> кредитования.</w:t>
      </w:r>
    </w:p>
    <w:p w:rsidR="00562CC3" w:rsidRDefault="00562CC3" w:rsidP="00F95056">
      <w:pPr>
        <w:pStyle w:val="af3"/>
        <w:tabs>
          <w:tab w:val="left" w:pos="284"/>
        </w:tabs>
        <w:ind w:firstLine="567"/>
        <w:jc w:val="both"/>
      </w:pPr>
    </w:p>
    <w:p w:rsidR="00562CC3" w:rsidRDefault="00562CC3" w:rsidP="00562CC3">
      <w:pPr>
        <w:pStyle w:val="af3"/>
        <w:tabs>
          <w:tab w:val="left" w:pos="284"/>
        </w:tabs>
        <w:ind w:firstLine="567"/>
        <w:jc w:val="center"/>
        <w:rPr>
          <w:i/>
          <w:sz w:val="28"/>
          <w:szCs w:val="28"/>
        </w:rPr>
      </w:pPr>
      <w:r w:rsidRPr="00562CC3">
        <w:rPr>
          <w:i/>
          <w:sz w:val="28"/>
          <w:szCs w:val="28"/>
        </w:rPr>
        <w:t>Транспортная инфраструктура</w:t>
      </w:r>
    </w:p>
    <w:p w:rsidR="0072074F" w:rsidRPr="00031C4F" w:rsidRDefault="0072074F" w:rsidP="0072074F">
      <w:pPr>
        <w:pStyle w:val="af3"/>
        <w:tabs>
          <w:tab w:val="left" w:pos="284"/>
        </w:tabs>
        <w:ind w:firstLine="567"/>
        <w:rPr>
          <w:color w:val="FF0000"/>
          <w:sz w:val="28"/>
          <w:szCs w:val="28"/>
        </w:rPr>
      </w:pPr>
    </w:p>
    <w:p w:rsidR="000161B3" w:rsidRPr="00BF0475" w:rsidRDefault="0072074F" w:rsidP="000161B3">
      <w:pPr>
        <w:shd w:val="clear" w:color="auto" w:fill="FFFFFF"/>
        <w:spacing w:line="240" w:lineRule="atLeast"/>
        <w:ind w:firstLine="284"/>
        <w:jc w:val="both"/>
        <w:rPr>
          <w:szCs w:val="24"/>
        </w:rPr>
      </w:pPr>
      <w:r w:rsidRPr="00BF0475">
        <w:rPr>
          <w:szCs w:val="24"/>
        </w:rPr>
        <w:t>В сельском поселении утвер</w:t>
      </w:r>
      <w:r w:rsidR="00E71505" w:rsidRPr="00BF0475">
        <w:rPr>
          <w:szCs w:val="24"/>
        </w:rPr>
        <w:t>ждена Постановлением Администрации  Новосельцевского сельского поселения № 122</w:t>
      </w:r>
      <w:r w:rsidRPr="00BF0475">
        <w:rPr>
          <w:szCs w:val="24"/>
        </w:rPr>
        <w:t xml:space="preserve"> от 2</w:t>
      </w:r>
      <w:r w:rsidR="00E71505" w:rsidRPr="00BF0475">
        <w:rPr>
          <w:szCs w:val="24"/>
        </w:rPr>
        <w:t>6</w:t>
      </w:r>
      <w:r w:rsidRPr="00BF0475">
        <w:rPr>
          <w:szCs w:val="24"/>
        </w:rPr>
        <w:t>.10.2016</w:t>
      </w:r>
      <w:r w:rsidR="00B96999" w:rsidRPr="00BF0475">
        <w:rPr>
          <w:szCs w:val="24"/>
        </w:rPr>
        <w:t xml:space="preserve"> (в редакции Постановления  Администрации Новосельцевского сельского поселения №26 от 19.03.2018 года)</w:t>
      </w:r>
      <w:r w:rsidRPr="00BF0475">
        <w:rPr>
          <w:szCs w:val="24"/>
        </w:rPr>
        <w:t xml:space="preserve"> </w:t>
      </w:r>
      <w:r w:rsidR="000161B3" w:rsidRPr="00BF0475">
        <w:rPr>
          <w:szCs w:val="24"/>
        </w:rPr>
        <w:t>Программа комплексного развития транспортн</w:t>
      </w:r>
      <w:r w:rsidR="00E71505" w:rsidRPr="00BF0475">
        <w:rPr>
          <w:szCs w:val="24"/>
        </w:rPr>
        <w:t xml:space="preserve">ой  инфраструктуры </w:t>
      </w:r>
      <w:r w:rsidR="00031C4F" w:rsidRPr="00BF0475">
        <w:t>муниципального образования</w:t>
      </w:r>
      <w:r w:rsidR="00E71505" w:rsidRPr="00BF0475">
        <w:rPr>
          <w:szCs w:val="24"/>
        </w:rPr>
        <w:t xml:space="preserve"> «Новосельцевского</w:t>
      </w:r>
      <w:r w:rsidR="000161B3" w:rsidRPr="00BF0475">
        <w:rPr>
          <w:szCs w:val="24"/>
        </w:rPr>
        <w:t xml:space="preserve"> сельское поселение» на 2016 – 2020 годы и с перспективой до 2030 года.  Программа определяет основные направления развития транспортн</w:t>
      </w:r>
      <w:r w:rsidR="00E71505" w:rsidRPr="00BF0475">
        <w:rPr>
          <w:szCs w:val="24"/>
        </w:rPr>
        <w:t xml:space="preserve">ой инфраструктуры  </w:t>
      </w:r>
      <w:r w:rsidR="00031C4F" w:rsidRPr="00BF0475">
        <w:t>муниципального образования</w:t>
      </w:r>
      <w:r w:rsidR="00E71505" w:rsidRPr="00BF0475">
        <w:rPr>
          <w:szCs w:val="24"/>
        </w:rPr>
        <w:t xml:space="preserve"> «</w:t>
      </w:r>
      <w:proofErr w:type="spellStart"/>
      <w:r w:rsidR="00E71505" w:rsidRPr="00BF0475">
        <w:rPr>
          <w:szCs w:val="24"/>
        </w:rPr>
        <w:t>Новосельцевское</w:t>
      </w:r>
      <w:proofErr w:type="spellEnd"/>
      <w:r w:rsidR="000161B3" w:rsidRPr="00BF0475">
        <w:rPr>
          <w:szCs w:val="24"/>
        </w:rPr>
        <w:t xml:space="preserve"> сельское поселение»,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0161B3" w:rsidRPr="000161B3" w:rsidRDefault="000161B3" w:rsidP="000161B3">
      <w:pPr>
        <w:shd w:val="clear" w:color="auto" w:fill="FFFFFF"/>
        <w:spacing w:line="240" w:lineRule="atLeast"/>
        <w:ind w:firstLine="567"/>
        <w:jc w:val="both"/>
        <w:rPr>
          <w:szCs w:val="24"/>
        </w:rPr>
      </w:pPr>
      <w:r w:rsidRPr="000161B3">
        <w:rPr>
          <w:szCs w:val="24"/>
        </w:rPr>
        <w:t xml:space="preserve">Основу Программы составляет система программных мероприятий по различным направлениям развития транспортной  инфраструктуры </w:t>
      </w:r>
      <w:r w:rsidR="00102E18" w:rsidRPr="00A84EB2">
        <w:t>муниципального образования</w:t>
      </w:r>
      <w:r w:rsidRPr="000161B3">
        <w:rPr>
          <w:szCs w:val="24"/>
        </w:rPr>
        <w:t xml:space="preserve">. Данная Программа ориентирована на устойчивое развитие </w:t>
      </w:r>
      <w:r w:rsidR="00102E18" w:rsidRPr="00A84EB2">
        <w:t>муниципального образования</w:t>
      </w:r>
      <w:r w:rsidRPr="000161B3">
        <w:rPr>
          <w:szCs w:val="24"/>
        </w:rPr>
        <w:t xml:space="preserve"> и в полной мере соответствует государственной политике реформирования транспортного комплекса Российской Федерации.</w:t>
      </w:r>
    </w:p>
    <w:p w:rsidR="000161B3" w:rsidRDefault="000161B3" w:rsidP="000161B3">
      <w:pPr>
        <w:shd w:val="clear" w:color="auto" w:fill="FFFFFF"/>
        <w:spacing w:line="240" w:lineRule="atLeast"/>
        <w:ind w:firstLine="567"/>
        <w:jc w:val="both"/>
        <w:rPr>
          <w:bCs/>
          <w:szCs w:val="24"/>
        </w:rPr>
      </w:pPr>
      <w:r w:rsidRPr="000161B3">
        <w:rPr>
          <w:bCs/>
          <w:szCs w:val="24"/>
        </w:rPr>
        <w:t xml:space="preserve">Цели и задачи </w:t>
      </w:r>
      <w:r w:rsidRPr="000161B3">
        <w:rPr>
          <w:szCs w:val="24"/>
        </w:rPr>
        <w:t xml:space="preserve"> программы –</w:t>
      </w:r>
      <w:r w:rsidRPr="000161B3">
        <w:rPr>
          <w:bCs/>
          <w:szCs w:val="24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161B3" w:rsidRDefault="000161B3" w:rsidP="000161B3">
      <w:pPr>
        <w:ind w:firstLine="284"/>
        <w:jc w:val="both"/>
        <w:rPr>
          <w:szCs w:val="24"/>
        </w:rPr>
      </w:pPr>
    </w:p>
    <w:p w:rsidR="000161B3" w:rsidRDefault="000161B3" w:rsidP="000161B3">
      <w:pPr>
        <w:ind w:firstLine="284"/>
        <w:jc w:val="center"/>
        <w:rPr>
          <w:szCs w:val="24"/>
        </w:rPr>
      </w:pPr>
      <w:r w:rsidRPr="000161B3">
        <w:rPr>
          <w:szCs w:val="24"/>
        </w:rPr>
        <w:t>Перечень автомобильных дорог общего пользования местного</w:t>
      </w:r>
      <w:r w:rsidR="004061D1">
        <w:rPr>
          <w:szCs w:val="24"/>
        </w:rPr>
        <w:t xml:space="preserve"> значения, в границах Новосельцевского</w:t>
      </w:r>
      <w:r w:rsidRPr="000161B3">
        <w:rPr>
          <w:szCs w:val="24"/>
        </w:rPr>
        <w:t xml:space="preserve"> сельского поселения.</w:t>
      </w:r>
    </w:p>
    <w:p w:rsidR="000161B3" w:rsidRPr="000161B3" w:rsidRDefault="000161B3" w:rsidP="000161B3">
      <w:pPr>
        <w:ind w:firstLine="284"/>
        <w:jc w:val="center"/>
        <w:rPr>
          <w:szCs w:val="24"/>
        </w:rPr>
      </w:pPr>
    </w:p>
    <w:tbl>
      <w:tblPr>
        <w:tblW w:w="974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843"/>
        <w:gridCol w:w="2977"/>
        <w:gridCol w:w="1842"/>
      </w:tblGrid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Протяженность,ширина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расположение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Новосельцево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Рабочая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Протяженность- 0,8;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636607 Томская область Парабельский район с. Новосельцево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  <w:proofErr w:type="spellEnd"/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дорога по ул. Комсомольская 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69 244 840 ОП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МП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Протяженность- 1,0;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636607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Томская область Парабельский район с. Новосельцево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Юбилейная 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636607 Томская область Парабельский район с. Новосельцево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Школьный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636607 Томская область Парабельский район с. Новосельцево 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C7BD0" w:rsidRDefault="00BC7BD0" w:rsidP="005B435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Новый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Новый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Кедровый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Протяженность- 0,52;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Кедровый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Лесная 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Протяженность- 0,48;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Лесная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Кедровый 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Протяженность- 0,6;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Кедровый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дорога по ул. Светлая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69 244 840 ОП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МП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Протяженность- 0,5;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636607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Томская область Парабельский район с. Новосельцево ул. Светлая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Пионерскому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Протяженность- 0,116;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Пионерский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Протяженность- 0,326;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Советская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Луговая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Протяженность- 0,33;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Луговая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 Совхозному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Протяженность- 0,24;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Совхозный</w:t>
            </w:r>
          </w:p>
        </w:tc>
      </w:tr>
      <w:tr w:rsidR="00BC7BD0" w:rsidTr="00BC7BD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Верхняя Чигара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Дальней  в д. Верхняя Чигара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Протяженность- 0,46;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636606 Томская область Парабельский район д. Верхняя Чигара ул. Дальняя</w:t>
            </w:r>
          </w:p>
        </w:tc>
      </w:tr>
      <w:tr w:rsidR="00BC7BD0" w:rsidTr="00BC7BD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Перемитино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Береговая в д. Перемитино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Протяженность- 0,265;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636607 Томская область Парабельский район д. Перемитино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Береговая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Заречная в д. Перемитино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Протяженность- 0,11;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д. Перемитино ул. Заречная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Ягодная в д. Перемитино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Протяженность- 0,10;</w:t>
            </w: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д. Перемитино ул. Ягодная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Д. Малое Нестерово</w:t>
            </w:r>
          </w:p>
        </w:tc>
      </w:tr>
      <w:tr w:rsidR="00BC7BD0" w:rsidTr="00BC7B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r w:rsidRPr="00631DD8">
              <w:t>Автомобильная дорога «</w:t>
            </w:r>
            <w:proofErr w:type="spellStart"/>
            <w:r w:rsidRPr="00631DD8">
              <w:t>Чумэл</w:t>
            </w:r>
            <w:proofErr w:type="spellEnd"/>
            <w:r w:rsidRPr="00631DD8">
              <w:t xml:space="preserve">- </w:t>
            </w:r>
            <w:proofErr w:type="spellStart"/>
            <w:r w:rsidRPr="00631DD8">
              <w:t>Чвэч</w:t>
            </w:r>
            <w:proofErr w:type="spellEnd"/>
            <w:r w:rsidRPr="00631DD8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69 244 840 ОП МП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Протяженность-0,54 км; ширина- 4,5 м; обочины по 0,5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0" w:rsidRPr="00631DD8" w:rsidRDefault="00BC7BD0" w:rsidP="005B4359">
            <w:r w:rsidRPr="00631DD8">
              <w:t xml:space="preserve">636607 Томская область Парабельский район </w:t>
            </w:r>
            <w:proofErr w:type="spellStart"/>
            <w:r w:rsidRPr="00631DD8">
              <w:t>Новосельцевское</w:t>
            </w:r>
            <w:proofErr w:type="spellEnd"/>
            <w:r w:rsidRPr="00631DD8">
              <w:t xml:space="preserve"> сельское поселение Этническая деревня  подъезд к музею «</w:t>
            </w:r>
            <w:proofErr w:type="spellStart"/>
            <w:r w:rsidRPr="00631DD8">
              <w:t>Чумэл</w:t>
            </w:r>
            <w:proofErr w:type="spellEnd"/>
            <w:r w:rsidRPr="00631DD8">
              <w:t xml:space="preserve"> -</w:t>
            </w:r>
            <w:proofErr w:type="spellStart"/>
            <w:r w:rsidRPr="00631DD8">
              <w:t>Чвэч</w:t>
            </w:r>
            <w:proofErr w:type="spellEnd"/>
            <w:r w:rsidRPr="00631DD8">
              <w:t>»</w:t>
            </w:r>
          </w:p>
        </w:tc>
      </w:tr>
    </w:tbl>
    <w:p w:rsidR="00BC7BD0" w:rsidRDefault="00BC7BD0" w:rsidP="00BC7BD0">
      <w:pPr>
        <w:jc w:val="right"/>
      </w:pPr>
    </w:p>
    <w:p w:rsidR="000161B3" w:rsidRPr="000161B3" w:rsidRDefault="00D23D98" w:rsidP="00D23D98">
      <w:pPr>
        <w:shd w:val="clear" w:color="auto" w:fill="FFFFFF"/>
        <w:spacing w:line="240" w:lineRule="atLeast"/>
        <w:ind w:firstLine="567"/>
        <w:jc w:val="center"/>
        <w:rPr>
          <w:bCs/>
          <w:i/>
          <w:szCs w:val="24"/>
        </w:rPr>
      </w:pPr>
      <w:r w:rsidRPr="00D23D98">
        <w:rPr>
          <w:i/>
        </w:rPr>
        <w:t>Инженерная инфраструктура</w:t>
      </w:r>
    </w:p>
    <w:p w:rsidR="000161B3" w:rsidRPr="000161B3" w:rsidRDefault="000161B3" w:rsidP="000161B3">
      <w:pPr>
        <w:ind w:firstLine="567"/>
        <w:jc w:val="both"/>
        <w:rPr>
          <w:szCs w:val="24"/>
        </w:rPr>
      </w:pPr>
    </w:p>
    <w:p w:rsidR="002706B4" w:rsidRPr="00135973" w:rsidRDefault="002706B4" w:rsidP="002706B4">
      <w:pPr>
        <w:outlineLvl w:val="0"/>
        <w:rPr>
          <w:i/>
          <w:szCs w:val="24"/>
          <w:u w:val="single"/>
        </w:rPr>
      </w:pPr>
      <w:r w:rsidRPr="002706B4">
        <w:rPr>
          <w:szCs w:val="24"/>
        </w:rPr>
        <w:t xml:space="preserve"> </w:t>
      </w:r>
      <w:r w:rsidRPr="00135973">
        <w:rPr>
          <w:i/>
          <w:szCs w:val="24"/>
          <w:u w:val="single"/>
        </w:rPr>
        <w:t>Водоснабжение</w:t>
      </w:r>
    </w:p>
    <w:p w:rsidR="002706B4" w:rsidRPr="0010179F" w:rsidRDefault="002706B4" w:rsidP="002706B4">
      <w:pPr>
        <w:ind w:firstLine="284"/>
        <w:jc w:val="both"/>
        <w:outlineLvl w:val="0"/>
        <w:rPr>
          <w:szCs w:val="24"/>
        </w:rPr>
      </w:pPr>
      <w:r w:rsidRPr="0010179F">
        <w:rPr>
          <w:szCs w:val="24"/>
        </w:rPr>
        <w:t xml:space="preserve">       Организацией  водоснабжения населения занимается Администрация поселения. Эксплуатация сооружений системы водоснабжения осуществляется в соответствии  с Правилами пользования системами коммунальными  водоснабжениями  и канализации в Российской Федерации.</w:t>
      </w:r>
    </w:p>
    <w:p w:rsidR="002706B4" w:rsidRPr="001946CD" w:rsidRDefault="002706B4" w:rsidP="002706B4">
      <w:pPr>
        <w:ind w:firstLine="284"/>
        <w:jc w:val="both"/>
        <w:outlineLvl w:val="0"/>
        <w:rPr>
          <w:szCs w:val="24"/>
        </w:rPr>
      </w:pPr>
      <w:r w:rsidRPr="001946CD">
        <w:rPr>
          <w:szCs w:val="24"/>
        </w:rPr>
        <w:t xml:space="preserve">Водоснабжение </w:t>
      </w:r>
      <w:r w:rsidR="00FF0EAD" w:rsidRPr="001946CD">
        <w:rPr>
          <w:szCs w:val="24"/>
        </w:rPr>
        <w:t>Новосельцевского</w:t>
      </w:r>
      <w:r w:rsidRPr="001946CD">
        <w:rPr>
          <w:szCs w:val="24"/>
        </w:rPr>
        <w:t xml:space="preserve"> сельского поселения осуществляется из подземных артезианских источников - водозаборных скважин. Система  водоснабжения  базируется  на локальных водозаборах. Всего на территории</w:t>
      </w:r>
      <w:r w:rsidR="00FF0EAD" w:rsidRPr="001946CD">
        <w:rPr>
          <w:szCs w:val="24"/>
        </w:rPr>
        <w:t xml:space="preserve"> поселения находится 3</w:t>
      </w:r>
      <w:r w:rsidRPr="001946CD">
        <w:rPr>
          <w:szCs w:val="24"/>
        </w:rPr>
        <w:t xml:space="preserve"> водозаборных скважин</w:t>
      </w:r>
      <w:r w:rsidR="00FF0EAD" w:rsidRPr="001946CD">
        <w:rPr>
          <w:szCs w:val="24"/>
        </w:rPr>
        <w:t>ы</w:t>
      </w:r>
      <w:r w:rsidRPr="001946CD">
        <w:rPr>
          <w:szCs w:val="24"/>
        </w:rPr>
        <w:t>:</w:t>
      </w:r>
    </w:p>
    <w:p w:rsidR="002706B4" w:rsidRPr="001946CD" w:rsidRDefault="00FF0EAD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proofErr w:type="spellStart"/>
      <w:r w:rsidRPr="001946CD">
        <w:rPr>
          <w:szCs w:val="24"/>
        </w:rPr>
        <w:t>с.Новосельцево</w:t>
      </w:r>
      <w:proofErr w:type="spellEnd"/>
      <w:r w:rsidR="002706B4" w:rsidRPr="001946CD">
        <w:rPr>
          <w:szCs w:val="24"/>
        </w:rPr>
        <w:t xml:space="preserve"> -</w:t>
      </w:r>
      <w:r w:rsidRPr="001946CD">
        <w:rPr>
          <w:szCs w:val="24"/>
        </w:rPr>
        <w:t>1</w:t>
      </w:r>
      <w:r w:rsidR="002706B4" w:rsidRPr="001946CD">
        <w:rPr>
          <w:szCs w:val="24"/>
        </w:rPr>
        <w:t xml:space="preserve"> скважин</w:t>
      </w:r>
      <w:r w:rsidRPr="001946CD">
        <w:rPr>
          <w:szCs w:val="24"/>
        </w:rPr>
        <w:t>а</w:t>
      </w:r>
      <w:r w:rsidR="002706B4" w:rsidRPr="001946CD">
        <w:rPr>
          <w:szCs w:val="24"/>
        </w:rPr>
        <w:t xml:space="preserve"> (ул. </w:t>
      </w:r>
      <w:r w:rsidRPr="001946CD">
        <w:rPr>
          <w:szCs w:val="24"/>
        </w:rPr>
        <w:t>Шишкова</w:t>
      </w:r>
      <w:r w:rsidR="002706B4" w:rsidRPr="001946CD">
        <w:rPr>
          <w:szCs w:val="24"/>
        </w:rPr>
        <w:t>);</w:t>
      </w:r>
    </w:p>
    <w:p w:rsidR="002706B4" w:rsidRPr="001946CD" w:rsidRDefault="002706B4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r w:rsidRPr="001946CD">
        <w:rPr>
          <w:szCs w:val="24"/>
        </w:rPr>
        <w:t xml:space="preserve">д. </w:t>
      </w:r>
      <w:r w:rsidR="00FF0EAD" w:rsidRPr="001946CD">
        <w:rPr>
          <w:szCs w:val="24"/>
        </w:rPr>
        <w:t>Малое Нестерово -1</w:t>
      </w:r>
      <w:r w:rsidRPr="001946CD">
        <w:rPr>
          <w:szCs w:val="24"/>
        </w:rPr>
        <w:t xml:space="preserve"> скважин</w:t>
      </w:r>
      <w:r w:rsidR="00FF0EAD" w:rsidRPr="001946CD">
        <w:rPr>
          <w:szCs w:val="24"/>
        </w:rPr>
        <w:t>а</w:t>
      </w:r>
      <w:r w:rsidRPr="001946CD">
        <w:rPr>
          <w:szCs w:val="24"/>
        </w:rPr>
        <w:t xml:space="preserve"> (у</w:t>
      </w:r>
      <w:r w:rsidR="00FF0EAD" w:rsidRPr="001946CD">
        <w:rPr>
          <w:szCs w:val="24"/>
        </w:rPr>
        <w:t>л. Трудовая</w:t>
      </w:r>
      <w:r w:rsidRPr="001946CD">
        <w:rPr>
          <w:szCs w:val="24"/>
        </w:rPr>
        <w:t>);</w:t>
      </w:r>
    </w:p>
    <w:p w:rsidR="002706B4" w:rsidRPr="001946CD" w:rsidRDefault="000750BA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proofErr w:type="spellStart"/>
      <w:r w:rsidRPr="001946CD">
        <w:rPr>
          <w:szCs w:val="24"/>
        </w:rPr>
        <w:t>д.</w:t>
      </w:r>
      <w:r w:rsidR="00E22D8B" w:rsidRPr="001946CD">
        <w:rPr>
          <w:szCs w:val="24"/>
        </w:rPr>
        <w:t>Нижняя</w:t>
      </w:r>
      <w:proofErr w:type="spellEnd"/>
      <w:r w:rsidR="00E22D8B" w:rsidRPr="001946CD">
        <w:rPr>
          <w:szCs w:val="24"/>
        </w:rPr>
        <w:t xml:space="preserve"> Чигара</w:t>
      </w:r>
      <w:r w:rsidR="002706B4" w:rsidRPr="001946CD">
        <w:rPr>
          <w:szCs w:val="24"/>
        </w:rPr>
        <w:t xml:space="preserve"> -1 скважина (</w:t>
      </w:r>
      <w:proofErr w:type="spellStart"/>
      <w:r w:rsidR="00E22D8B" w:rsidRPr="001946CD">
        <w:rPr>
          <w:szCs w:val="24"/>
        </w:rPr>
        <w:t>ул.Красноармейская</w:t>
      </w:r>
      <w:proofErr w:type="spellEnd"/>
      <w:r w:rsidR="002706B4" w:rsidRPr="001946CD">
        <w:rPr>
          <w:szCs w:val="24"/>
        </w:rPr>
        <w:t>);</w:t>
      </w:r>
    </w:p>
    <w:p w:rsidR="002706B4" w:rsidRPr="001946CD" w:rsidRDefault="002706B4" w:rsidP="002706B4">
      <w:pPr>
        <w:ind w:firstLine="284"/>
        <w:jc w:val="both"/>
        <w:outlineLvl w:val="0"/>
        <w:rPr>
          <w:szCs w:val="24"/>
        </w:rPr>
      </w:pPr>
      <w:r w:rsidRPr="001946CD">
        <w:rPr>
          <w:szCs w:val="24"/>
        </w:rPr>
        <w:t xml:space="preserve">Строительство станции обезжелезивания питьевой воды производительностью 1м3/час в </w:t>
      </w:r>
      <w:proofErr w:type="spellStart"/>
      <w:r w:rsidR="00E22D8B" w:rsidRPr="001946CD">
        <w:rPr>
          <w:szCs w:val="24"/>
        </w:rPr>
        <w:t>Новосельцевском</w:t>
      </w:r>
      <w:proofErr w:type="spellEnd"/>
      <w:r w:rsidRPr="001946CD">
        <w:rPr>
          <w:szCs w:val="24"/>
        </w:rPr>
        <w:t xml:space="preserve"> сельском поселении произведено с 201</w:t>
      </w:r>
      <w:r w:rsidR="00E22D8B" w:rsidRPr="001946CD">
        <w:rPr>
          <w:szCs w:val="24"/>
        </w:rPr>
        <w:t>3</w:t>
      </w:r>
      <w:r w:rsidRPr="001946CD">
        <w:rPr>
          <w:szCs w:val="24"/>
        </w:rPr>
        <w:t xml:space="preserve"> года. По результатам химического  анализа, запуск новой станции обезжелезивания позволило в несколько раз снизить уровень железа в воде. </w:t>
      </w:r>
    </w:p>
    <w:p w:rsidR="002706B4" w:rsidRPr="00E17B63" w:rsidRDefault="002706B4" w:rsidP="002706B4">
      <w:pPr>
        <w:ind w:firstLine="284"/>
        <w:jc w:val="both"/>
        <w:outlineLvl w:val="0"/>
        <w:rPr>
          <w:color w:val="FF0000"/>
          <w:szCs w:val="24"/>
        </w:rPr>
      </w:pPr>
    </w:p>
    <w:p w:rsidR="002706B4" w:rsidRPr="00135973" w:rsidRDefault="002706B4" w:rsidP="002706B4">
      <w:pPr>
        <w:rPr>
          <w:i/>
          <w:szCs w:val="24"/>
          <w:u w:val="single"/>
        </w:rPr>
      </w:pPr>
      <w:r w:rsidRPr="00135973">
        <w:rPr>
          <w:i/>
          <w:szCs w:val="24"/>
          <w:u w:val="single"/>
        </w:rPr>
        <w:t>Теплоснабжение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  <w:r w:rsidRPr="0010179F">
        <w:rPr>
          <w:szCs w:val="24"/>
        </w:rPr>
        <w:lastRenderedPageBreak/>
        <w:t xml:space="preserve">Всего на </w:t>
      </w:r>
      <w:r w:rsidR="00E22D8B">
        <w:rPr>
          <w:szCs w:val="24"/>
        </w:rPr>
        <w:t>территории поселения находится 1 локальный</w:t>
      </w:r>
      <w:r w:rsidRPr="0010179F">
        <w:rPr>
          <w:szCs w:val="24"/>
        </w:rPr>
        <w:t xml:space="preserve"> источник</w:t>
      </w:r>
      <w:r w:rsidR="00E22D8B">
        <w:rPr>
          <w:szCs w:val="24"/>
        </w:rPr>
        <w:t xml:space="preserve"> теплоснабжения </w:t>
      </w:r>
      <w:r w:rsidRPr="0010179F">
        <w:rPr>
          <w:szCs w:val="24"/>
        </w:rPr>
        <w:t>мощностью 1,032 Гкал/ч, находится в собственности отдела образования администрации Парабель</w:t>
      </w:r>
      <w:r w:rsidR="00E22D8B">
        <w:rPr>
          <w:szCs w:val="24"/>
        </w:rPr>
        <w:t>ского района.</w:t>
      </w:r>
      <w:r w:rsidRPr="0010179F">
        <w:rPr>
          <w:szCs w:val="24"/>
        </w:rPr>
        <w:t xml:space="preserve"> Жилищный фонд поселения централизованного отопления не имеет и оснащен в основном индивидуальным печным отоплением.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</w:p>
    <w:p w:rsidR="002706B4" w:rsidRPr="00135973" w:rsidRDefault="002706B4" w:rsidP="002706B4">
      <w:pPr>
        <w:rPr>
          <w:i/>
          <w:szCs w:val="24"/>
          <w:u w:val="single"/>
        </w:rPr>
      </w:pPr>
      <w:r w:rsidRPr="00135973">
        <w:rPr>
          <w:i/>
          <w:szCs w:val="24"/>
          <w:u w:val="single"/>
        </w:rPr>
        <w:t>Уличное освещение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  <w:r w:rsidRPr="0010179F">
        <w:rPr>
          <w:szCs w:val="24"/>
        </w:rPr>
        <w:t xml:space="preserve">На территории </w:t>
      </w:r>
      <w:r w:rsidR="004B2CCC">
        <w:rPr>
          <w:szCs w:val="24"/>
        </w:rPr>
        <w:t>Новосельцевского</w:t>
      </w:r>
      <w:r w:rsidRPr="0010179F">
        <w:rPr>
          <w:szCs w:val="24"/>
        </w:rPr>
        <w:t xml:space="preserve"> сельского поселения протяженность эл</w:t>
      </w:r>
      <w:r w:rsidR="004B2CCC">
        <w:rPr>
          <w:szCs w:val="24"/>
        </w:rPr>
        <w:t xml:space="preserve">ектрических сетей составляет </w:t>
      </w:r>
      <w:r w:rsidR="004B2CCC" w:rsidRPr="007A3874">
        <w:rPr>
          <w:szCs w:val="24"/>
        </w:rPr>
        <w:t>12</w:t>
      </w:r>
      <w:r w:rsidRPr="007A3874">
        <w:rPr>
          <w:szCs w:val="24"/>
        </w:rPr>
        <w:t xml:space="preserve"> км.</w:t>
      </w:r>
      <w:r>
        <w:rPr>
          <w:szCs w:val="24"/>
        </w:rPr>
        <w:t xml:space="preserve"> Установлено современное оборудование уличной систем</w:t>
      </w:r>
      <w:r w:rsidR="004B2CCC">
        <w:rPr>
          <w:szCs w:val="24"/>
        </w:rPr>
        <w:t xml:space="preserve">ы освящения, где расположены </w:t>
      </w:r>
      <w:r w:rsidR="004B2CCC" w:rsidRPr="001946CD">
        <w:rPr>
          <w:szCs w:val="24"/>
        </w:rPr>
        <w:t>86</w:t>
      </w:r>
      <w:r>
        <w:rPr>
          <w:szCs w:val="24"/>
        </w:rPr>
        <w:t xml:space="preserve"> светодиодных светильников.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</w:p>
    <w:p w:rsidR="002706B4" w:rsidRPr="00B6407F" w:rsidRDefault="002706B4" w:rsidP="002706B4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Телефонная связь</w:t>
      </w:r>
    </w:p>
    <w:p w:rsidR="002706B4" w:rsidRPr="00B6407F" w:rsidRDefault="002706B4" w:rsidP="002706B4">
      <w:pPr>
        <w:ind w:firstLine="284"/>
        <w:jc w:val="both"/>
        <w:rPr>
          <w:szCs w:val="24"/>
        </w:rPr>
      </w:pPr>
      <w:r w:rsidRPr="00B6407F">
        <w:rPr>
          <w:szCs w:val="24"/>
        </w:rPr>
        <w:t>На территории поселения  присутствует как проводная, так и сотовая телефонная связь.</w:t>
      </w:r>
    </w:p>
    <w:p w:rsidR="002706B4" w:rsidRPr="00B6407F" w:rsidRDefault="002706B4" w:rsidP="002706B4">
      <w:pPr>
        <w:jc w:val="both"/>
        <w:rPr>
          <w:szCs w:val="24"/>
        </w:rPr>
      </w:pPr>
      <w:r w:rsidRPr="00B6407F">
        <w:rPr>
          <w:szCs w:val="24"/>
        </w:rPr>
        <w:t xml:space="preserve">Сотовая связь – станция сети стандарта </w:t>
      </w:r>
      <w:r w:rsidRPr="00B6407F">
        <w:rPr>
          <w:szCs w:val="24"/>
          <w:lang w:val="en-US"/>
        </w:rPr>
        <w:t>GSM</w:t>
      </w:r>
      <w:r w:rsidRPr="00B6407F">
        <w:rPr>
          <w:szCs w:val="24"/>
        </w:rPr>
        <w:t xml:space="preserve"> </w:t>
      </w:r>
      <w:proofErr w:type="gramStart"/>
      <w:r w:rsidRPr="00B6407F">
        <w:rPr>
          <w:szCs w:val="24"/>
        </w:rPr>
        <w:t>компании  «</w:t>
      </w:r>
      <w:proofErr w:type="gramEnd"/>
      <w:r w:rsidRPr="00B6407F">
        <w:rPr>
          <w:szCs w:val="24"/>
        </w:rPr>
        <w:t>Мегафон</w:t>
      </w:r>
      <w:r w:rsidR="00FF5DB0" w:rsidRPr="00B6407F">
        <w:rPr>
          <w:szCs w:val="24"/>
        </w:rPr>
        <w:t>»</w:t>
      </w:r>
      <w:r w:rsidR="001946CD" w:rsidRPr="00B6407F">
        <w:rPr>
          <w:szCs w:val="24"/>
        </w:rPr>
        <w:t xml:space="preserve"> и «Теле2»</w:t>
      </w:r>
      <w:r w:rsidR="00FF5DB0" w:rsidRPr="00B6407F">
        <w:rPr>
          <w:szCs w:val="24"/>
        </w:rPr>
        <w:t xml:space="preserve">. </w:t>
      </w:r>
      <w:r w:rsidRPr="00B6407F">
        <w:rPr>
          <w:szCs w:val="24"/>
        </w:rPr>
        <w:t xml:space="preserve"> </w:t>
      </w:r>
      <w:proofErr w:type="gramStart"/>
      <w:r w:rsidRPr="00B6407F">
        <w:rPr>
          <w:szCs w:val="24"/>
        </w:rPr>
        <w:t>Проводная  телефонная</w:t>
      </w:r>
      <w:proofErr w:type="gramEnd"/>
      <w:r w:rsidRPr="00B6407F">
        <w:rPr>
          <w:szCs w:val="24"/>
        </w:rPr>
        <w:t xml:space="preserve"> связь обе</w:t>
      </w:r>
      <w:r w:rsidR="00FF5DB0" w:rsidRPr="00B6407F">
        <w:rPr>
          <w:szCs w:val="24"/>
        </w:rPr>
        <w:t xml:space="preserve">спечивается одной </w:t>
      </w:r>
      <w:r w:rsidRPr="00B6407F">
        <w:rPr>
          <w:szCs w:val="24"/>
        </w:rPr>
        <w:t xml:space="preserve"> станци</w:t>
      </w:r>
      <w:r w:rsidR="00FF5DB0" w:rsidRPr="00B6407F">
        <w:rPr>
          <w:szCs w:val="24"/>
        </w:rPr>
        <w:t>ей</w:t>
      </w:r>
      <w:r w:rsidRPr="00B6407F">
        <w:rPr>
          <w:szCs w:val="24"/>
        </w:rPr>
        <w:t xml:space="preserve"> Ростелекома</w:t>
      </w:r>
      <w:r w:rsidR="00FF5DB0" w:rsidRPr="00B6407F">
        <w:rPr>
          <w:szCs w:val="24"/>
        </w:rPr>
        <w:t xml:space="preserve"> в  </w:t>
      </w:r>
      <w:proofErr w:type="spellStart"/>
      <w:r w:rsidR="00FF5DB0" w:rsidRPr="00B6407F">
        <w:rPr>
          <w:szCs w:val="24"/>
        </w:rPr>
        <w:t>с.Новосельцево</w:t>
      </w:r>
      <w:proofErr w:type="spellEnd"/>
      <w:r w:rsidR="00FF5DB0" w:rsidRPr="00B6407F">
        <w:rPr>
          <w:szCs w:val="24"/>
        </w:rPr>
        <w:t>.</w:t>
      </w:r>
    </w:p>
    <w:p w:rsidR="0072074F" w:rsidRPr="00B6407F" w:rsidRDefault="0072074F" w:rsidP="002706B4">
      <w:pPr>
        <w:shd w:val="clear" w:color="auto" w:fill="FFFFFF"/>
        <w:spacing w:line="240" w:lineRule="atLeast"/>
        <w:jc w:val="both"/>
        <w:rPr>
          <w:szCs w:val="24"/>
        </w:rPr>
      </w:pPr>
    </w:p>
    <w:p w:rsidR="00AE3130" w:rsidRPr="00B6407F" w:rsidRDefault="00AE3130" w:rsidP="00AE3130">
      <w:pPr>
        <w:ind w:firstLine="284"/>
        <w:jc w:val="center"/>
        <w:outlineLvl w:val="0"/>
        <w:rPr>
          <w:i/>
          <w:szCs w:val="24"/>
        </w:rPr>
      </w:pPr>
      <w:r w:rsidRPr="00B6407F">
        <w:rPr>
          <w:i/>
          <w:szCs w:val="24"/>
        </w:rPr>
        <w:t>Жилищный фонд</w:t>
      </w:r>
    </w:p>
    <w:p w:rsidR="00AE3130" w:rsidRPr="00B6407F" w:rsidRDefault="00AE3130" w:rsidP="00AE3130">
      <w:pPr>
        <w:ind w:firstLine="284"/>
        <w:jc w:val="center"/>
        <w:outlineLvl w:val="0"/>
        <w:rPr>
          <w:i/>
          <w:szCs w:val="24"/>
        </w:rPr>
      </w:pPr>
    </w:p>
    <w:p w:rsidR="00AE3130" w:rsidRPr="00B6407F" w:rsidRDefault="00AE3130" w:rsidP="00AE3130">
      <w:pPr>
        <w:ind w:firstLine="284"/>
        <w:jc w:val="both"/>
        <w:outlineLvl w:val="0"/>
        <w:rPr>
          <w:szCs w:val="24"/>
        </w:rPr>
      </w:pPr>
      <w:r w:rsidRPr="00B6407F">
        <w:rPr>
          <w:b/>
          <w:szCs w:val="24"/>
        </w:rPr>
        <w:t xml:space="preserve">    </w:t>
      </w:r>
      <w:r w:rsidRPr="00B6407F">
        <w:rPr>
          <w:szCs w:val="24"/>
        </w:rPr>
        <w:t xml:space="preserve">   На территории </w:t>
      </w:r>
      <w:r w:rsidR="00FF5DB0" w:rsidRPr="00B6407F">
        <w:rPr>
          <w:szCs w:val="24"/>
        </w:rPr>
        <w:t>Новосельцевского</w:t>
      </w:r>
      <w:r w:rsidRPr="00B6407F">
        <w:rPr>
          <w:szCs w:val="24"/>
        </w:rPr>
        <w:t xml:space="preserve"> сельского поселения находится жилищный фонд </w:t>
      </w:r>
      <w:proofErr w:type="gramStart"/>
      <w:r w:rsidRPr="00B6407F">
        <w:rPr>
          <w:szCs w:val="24"/>
        </w:rPr>
        <w:t xml:space="preserve">площадью  </w:t>
      </w:r>
      <w:r w:rsidR="00371542" w:rsidRPr="00B6407F">
        <w:rPr>
          <w:szCs w:val="24"/>
        </w:rPr>
        <w:t>17</w:t>
      </w:r>
      <w:proofErr w:type="gramEnd"/>
      <w:r w:rsidR="00371542" w:rsidRPr="00B6407F">
        <w:rPr>
          <w:szCs w:val="24"/>
        </w:rPr>
        <w:t>,7</w:t>
      </w:r>
      <w:r w:rsidRPr="00B6407F">
        <w:rPr>
          <w:szCs w:val="24"/>
        </w:rPr>
        <w:t xml:space="preserve"> тыс. м2. в том числе в муниципальной собственности  </w:t>
      </w:r>
      <w:r w:rsidR="00371542" w:rsidRPr="00B6407F">
        <w:rPr>
          <w:szCs w:val="24"/>
        </w:rPr>
        <w:t>3,5</w:t>
      </w:r>
      <w:r w:rsidRPr="00B6407F">
        <w:rPr>
          <w:szCs w:val="24"/>
        </w:rPr>
        <w:t xml:space="preserve"> тыс. м2. и в  частной  собственности </w:t>
      </w:r>
      <w:r w:rsidR="00371542" w:rsidRPr="00B6407F">
        <w:rPr>
          <w:szCs w:val="24"/>
        </w:rPr>
        <w:t>14,5</w:t>
      </w:r>
      <w:r w:rsidRPr="00B6407F">
        <w:rPr>
          <w:szCs w:val="24"/>
        </w:rPr>
        <w:t xml:space="preserve"> тыс.м2</w:t>
      </w:r>
      <w:r w:rsidR="00EA5DF4" w:rsidRPr="00B6407F">
        <w:rPr>
          <w:szCs w:val="24"/>
        </w:rPr>
        <w:t>.</w:t>
      </w:r>
    </w:p>
    <w:p w:rsidR="00EA5DF4" w:rsidRPr="0010179F" w:rsidRDefault="00EA5DF4" w:rsidP="00AE3130">
      <w:pPr>
        <w:ind w:firstLine="284"/>
        <w:jc w:val="both"/>
        <w:outlineLvl w:val="0"/>
        <w:rPr>
          <w:szCs w:val="24"/>
        </w:rPr>
      </w:pPr>
    </w:p>
    <w:p w:rsidR="00EA5DF4" w:rsidRDefault="00EA5DF4" w:rsidP="00EA5DF4">
      <w:pPr>
        <w:jc w:val="center"/>
        <w:rPr>
          <w:i/>
          <w:szCs w:val="24"/>
        </w:rPr>
      </w:pPr>
      <w:r w:rsidRPr="00EA5DF4">
        <w:rPr>
          <w:i/>
          <w:szCs w:val="24"/>
        </w:rPr>
        <w:t>Благоустройство населенных пунктов</w:t>
      </w:r>
    </w:p>
    <w:p w:rsidR="00EA5DF4" w:rsidRDefault="00EA5DF4" w:rsidP="00EA5DF4">
      <w:pPr>
        <w:rPr>
          <w:szCs w:val="24"/>
        </w:rPr>
      </w:pPr>
    </w:p>
    <w:p w:rsidR="00EA5DF4" w:rsidRPr="00EA5DF4" w:rsidRDefault="00EA5DF4" w:rsidP="00EA5DF4">
      <w:pPr>
        <w:rPr>
          <w:szCs w:val="24"/>
        </w:rPr>
      </w:pPr>
      <w:r>
        <w:rPr>
          <w:szCs w:val="24"/>
        </w:rPr>
        <w:t>Для благоустройства поселения используются следующие направления: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Организация благоустройства и озеленения территории сельского поселения, использования и охраны лесов, расположенных в границах населенных пунктов сельского поселения, 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организация освещения улиц 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>организация сбора и вывоза бытовых отходов и мусора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>создание условий для массового отдыха жителей сельского поселения и организация обустройства мест массового отдыха населения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поселения. </w:t>
      </w:r>
    </w:p>
    <w:p w:rsidR="00AE3130" w:rsidRDefault="00AE3130" w:rsidP="00AE3130">
      <w:pPr>
        <w:ind w:firstLine="284"/>
        <w:jc w:val="both"/>
        <w:outlineLvl w:val="0"/>
        <w:rPr>
          <w:szCs w:val="24"/>
        </w:rPr>
      </w:pPr>
    </w:p>
    <w:p w:rsidR="00EA5DF4" w:rsidRPr="0010179F" w:rsidRDefault="00EA5DF4" w:rsidP="00AE3130">
      <w:pPr>
        <w:ind w:firstLine="284"/>
        <w:jc w:val="both"/>
        <w:outlineLvl w:val="0"/>
        <w:rPr>
          <w:szCs w:val="24"/>
        </w:rPr>
      </w:pPr>
    </w:p>
    <w:p w:rsidR="00AE3130" w:rsidRDefault="00135973" w:rsidP="00AE3130">
      <w:pPr>
        <w:shd w:val="clear" w:color="auto" w:fill="FFFFFF"/>
        <w:spacing w:line="240" w:lineRule="atLeast"/>
        <w:jc w:val="center"/>
        <w:rPr>
          <w:i/>
        </w:rPr>
      </w:pPr>
      <w:r w:rsidRPr="00135973">
        <w:rPr>
          <w:i/>
        </w:rPr>
        <w:t>Социальная инфраструктура</w:t>
      </w:r>
    </w:p>
    <w:p w:rsidR="00EA5DF4" w:rsidRPr="007A3874" w:rsidRDefault="00EA5DF4" w:rsidP="00AE3130">
      <w:pPr>
        <w:shd w:val="clear" w:color="auto" w:fill="FFFFFF"/>
        <w:spacing w:line="240" w:lineRule="atLeast"/>
        <w:jc w:val="center"/>
        <w:rPr>
          <w:i/>
          <w:color w:val="FF0000"/>
        </w:rPr>
      </w:pPr>
    </w:p>
    <w:p w:rsidR="00135973" w:rsidRPr="00B6407F" w:rsidRDefault="00135973" w:rsidP="00B405FF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Культура и искусство</w:t>
      </w:r>
    </w:p>
    <w:p w:rsidR="00135973" w:rsidRPr="00B6407F" w:rsidRDefault="00135973" w:rsidP="00135973">
      <w:pPr>
        <w:ind w:firstLine="284"/>
        <w:jc w:val="both"/>
        <w:rPr>
          <w:szCs w:val="24"/>
        </w:rPr>
      </w:pPr>
      <w:r w:rsidRPr="00B6407F">
        <w:rPr>
          <w:szCs w:val="24"/>
        </w:rPr>
        <w:t>На</w:t>
      </w:r>
      <w:r w:rsidRPr="00B6407F">
        <w:rPr>
          <w:b/>
          <w:szCs w:val="24"/>
        </w:rPr>
        <w:t xml:space="preserve"> </w:t>
      </w:r>
      <w:r w:rsidR="00E37D3E" w:rsidRPr="00B6407F">
        <w:rPr>
          <w:szCs w:val="24"/>
        </w:rPr>
        <w:t xml:space="preserve"> </w:t>
      </w:r>
      <w:r w:rsidR="00380B34">
        <w:t>муниципальном</w:t>
      </w:r>
      <w:r w:rsidR="00380B34" w:rsidRPr="00A84EB2">
        <w:t xml:space="preserve"> образовани</w:t>
      </w:r>
      <w:r w:rsidR="00380B34">
        <w:t>и</w:t>
      </w:r>
      <w:r w:rsidR="00380B34" w:rsidRPr="00A03F7C">
        <w:rPr>
          <w:rStyle w:val="a8"/>
          <w:i w:val="0"/>
          <w:szCs w:val="24"/>
        </w:rPr>
        <w:t> </w:t>
      </w:r>
      <w:r w:rsidR="00E37D3E" w:rsidRPr="00B6407F">
        <w:rPr>
          <w:szCs w:val="24"/>
        </w:rPr>
        <w:t xml:space="preserve"> Новосельцевского</w:t>
      </w:r>
      <w:r w:rsidRPr="00B6407F">
        <w:rPr>
          <w:szCs w:val="24"/>
        </w:rPr>
        <w:t xml:space="preserve"> сельского поселения</w:t>
      </w:r>
      <w:r w:rsidR="00380B34">
        <w:rPr>
          <w:szCs w:val="24"/>
        </w:rPr>
        <w:t xml:space="preserve"> </w:t>
      </w:r>
      <w:r w:rsidRPr="00B6407F">
        <w:rPr>
          <w:szCs w:val="24"/>
        </w:rPr>
        <w:t>расположены три дома культуры:</w:t>
      </w:r>
    </w:p>
    <w:p w:rsidR="00135973" w:rsidRPr="00B6407F" w:rsidRDefault="00135973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 xml:space="preserve">Дом культуры </w:t>
      </w:r>
      <w:proofErr w:type="spellStart"/>
      <w:r w:rsidR="00E37D3E" w:rsidRPr="00B6407F">
        <w:rPr>
          <w:szCs w:val="24"/>
        </w:rPr>
        <w:t>с.Новосельцево</w:t>
      </w:r>
      <w:proofErr w:type="spellEnd"/>
    </w:p>
    <w:p w:rsidR="00135973" w:rsidRPr="00B6407F" w:rsidRDefault="00F71D47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>Сельский клуб</w:t>
      </w:r>
      <w:r w:rsidR="00E37D3E" w:rsidRPr="00B6407F">
        <w:rPr>
          <w:szCs w:val="24"/>
        </w:rPr>
        <w:t xml:space="preserve"> д. Малое Нестерово</w:t>
      </w:r>
    </w:p>
    <w:p w:rsidR="00135973" w:rsidRPr="00B6407F" w:rsidRDefault="00F71D47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>Сельский клуб</w:t>
      </w:r>
      <w:r w:rsidR="00E37D3E" w:rsidRPr="00B6407F">
        <w:rPr>
          <w:szCs w:val="24"/>
        </w:rPr>
        <w:t xml:space="preserve"> </w:t>
      </w:r>
      <w:proofErr w:type="spellStart"/>
      <w:r w:rsidR="00E37D3E" w:rsidRPr="00B6407F">
        <w:rPr>
          <w:szCs w:val="24"/>
        </w:rPr>
        <w:t>д.Нижняя</w:t>
      </w:r>
      <w:proofErr w:type="spellEnd"/>
      <w:r w:rsidR="00E37D3E" w:rsidRPr="00B6407F">
        <w:rPr>
          <w:szCs w:val="24"/>
        </w:rPr>
        <w:t xml:space="preserve"> Чигара</w:t>
      </w:r>
    </w:p>
    <w:p w:rsidR="00135973" w:rsidRPr="00B6407F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  <w:r w:rsidRPr="00B6407F">
        <w:rPr>
          <w:szCs w:val="24"/>
        </w:rPr>
        <w:t xml:space="preserve">       Работниками ДК проводятся различные культурно-массовые мероприятия, многие из которых стали уже т</w:t>
      </w:r>
      <w:r w:rsidR="00B6407F">
        <w:rPr>
          <w:szCs w:val="24"/>
        </w:rPr>
        <w:t xml:space="preserve">радиционными. Это </w:t>
      </w:r>
      <w:r w:rsidR="00175FAF" w:rsidRPr="00B6407F">
        <w:rPr>
          <w:szCs w:val="24"/>
        </w:rPr>
        <w:t>«Сельская елка», «Широкая Масленица</w:t>
      </w:r>
      <w:r w:rsidRPr="00B6407F">
        <w:rPr>
          <w:szCs w:val="24"/>
        </w:rPr>
        <w:t>»</w:t>
      </w:r>
      <w:r w:rsidR="0054315C">
        <w:rPr>
          <w:szCs w:val="24"/>
        </w:rPr>
        <w:t xml:space="preserve">, </w:t>
      </w:r>
      <w:r w:rsidRPr="00B6407F">
        <w:rPr>
          <w:szCs w:val="24"/>
        </w:rPr>
        <w:t xml:space="preserve"> где жители отдыхают, танцуют, принимают участие в играх, конкурсах и викторинах.</w:t>
      </w:r>
    </w:p>
    <w:p w:rsidR="00135973" w:rsidRPr="00B6407F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135973" w:rsidRPr="00B6407F" w:rsidRDefault="00B405FF" w:rsidP="00B405FF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Физическая культура и спорт</w:t>
      </w:r>
    </w:p>
    <w:p w:rsidR="00135973" w:rsidRPr="00B6407F" w:rsidRDefault="00135973" w:rsidP="00135973">
      <w:pPr>
        <w:pStyle w:val="af3"/>
        <w:ind w:firstLine="284"/>
        <w:jc w:val="both"/>
      </w:pPr>
      <w:r w:rsidRPr="00B6407F"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135973" w:rsidRPr="00380B34" w:rsidRDefault="00135973" w:rsidP="00135973">
      <w:pPr>
        <w:pStyle w:val="af3"/>
        <w:ind w:firstLine="284"/>
        <w:jc w:val="both"/>
      </w:pPr>
      <w:r w:rsidRPr="00380B34">
        <w:lastRenderedPageBreak/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 w:rsidR="004B5EAE" w:rsidRPr="00380B34">
        <w:t>«</w:t>
      </w:r>
      <w:proofErr w:type="spellStart"/>
      <w:r w:rsidR="004B5EAE" w:rsidRPr="00380B34">
        <w:t>Новосельцевское</w:t>
      </w:r>
      <w:proofErr w:type="spellEnd"/>
      <w:r w:rsidRPr="00380B34">
        <w:t xml:space="preserve"> сельское поселение». </w:t>
      </w:r>
    </w:p>
    <w:p w:rsidR="00135973" w:rsidRPr="00380B34" w:rsidRDefault="00135973" w:rsidP="00135973">
      <w:pPr>
        <w:pStyle w:val="af3"/>
        <w:ind w:firstLine="284"/>
        <w:jc w:val="both"/>
      </w:pPr>
      <w:r w:rsidRPr="00380B34">
        <w:t>Основными задачами по реализации программ являются:</w:t>
      </w:r>
    </w:p>
    <w:p w:rsidR="00135973" w:rsidRPr="00380B34" w:rsidRDefault="00135973" w:rsidP="00D249BE">
      <w:pPr>
        <w:pStyle w:val="af3"/>
        <w:numPr>
          <w:ilvl w:val="0"/>
          <w:numId w:val="6"/>
        </w:numPr>
        <w:ind w:left="426" w:hanging="426"/>
        <w:jc w:val="both"/>
      </w:pPr>
      <w:r w:rsidRPr="00380B34">
        <w:t>развитие юношеского спорта;</w:t>
      </w:r>
    </w:p>
    <w:p w:rsidR="00135973" w:rsidRPr="00380B34" w:rsidRDefault="00135973" w:rsidP="00D249BE">
      <w:pPr>
        <w:pStyle w:val="af3"/>
        <w:numPr>
          <w:ilvl w:val="0"/>
          <w:numId w:val="6"/>
        </w:numPr>
        <w:ind w:left="426" w:hanging="426"/>
        <w:jc w:val="both"/>
      </w:pPr>
      <w:r w:rsidRPr="00380B34">
        <w:t>создание спортивных кружков</w:t>
      </w:r>
    </w:p>
    <w:p w:rsidR="00135973" w:rsidRPr="00380B34" w:rsidRDefault="00135973" w:rsidP="00EA5DF4">
      <w:pPr>
        <w:pStyle w:val="af3"/>
        <w:ind w:firstLine="284"/>
        <w:jc w:val="both"/>
      </w:pPr>
      <w:r w:rsidRPr="00380B34">
        <w:t xml:space="preserve"> Сегодня в спортивных кружках занимаются как школьники, так и работающие.  Опытные спортсмены поселка вовлекают в систематические занятия спортом молодежь, воспитывая здоровый образ жизни. </w:t>
      </w:r>
    </w:p>
    <w:p w:rsidR="00135973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B405FF" w:rsidRPr="00B405FF" w:rsidRDefault="00B405FF" w:rsidP="00B405FF">
      <w:pPr>
        <w:rPr>
          <w:i/>
          <w:szCs w:val="24"/>
          <w:u w:val="single"/>
        </w:rPr>
      </w:pPr>
      <w:r w:rsidRPr="00B405FF">
        <w:rPr>
          <w:i/>
          <w:szCs w:val="24"/>
          <w:u w:val="single"/>
        </w:rPr>
        <w:t>Образование</w:t>
      </w:r>
    </w:p>
    <w:p w:rsidR="00B405FF" w:rsidRDefault="004B5EAE" w:rsidP="00B405FF">
      <w:pPr>
        <w:ind w:firstLine="284"/>
        <w:jc w:val="both"/>
        <w:rPr>
          <w:szCs w:val="24"/>
        </w:rPr>
      </w:pPr>
      <w:r>
        <w:rPr>
          <w:szCs w:val="24"/>
        </w:rPr>
        <w:t xml:space="preserve">На территории </w:t>
      </w:r>
      <w:r w:rsidR="007A3874" w:rsidRPr="00A84EB2">
        <w:t>муниципального образования</w:t>
      </w:r>
      <w:r>
        <w:rPr>
          <w:szCs w:val="24"/>
        </w:rPr>
        <w:t xml:space="preserve"> Новосельцевского</w:t>
      </w:r>
      <w:r w:rsidR="00B405FF">
        <w:rPr>
          <w:szCs w:val="24"/>
        </w:rPr>
        <w:t xml:space="preserve"> сельского поселения расположено </w:t>
      </w:r>
      <w:r>
        <w:rPr>
          <w:szCs w:val="24"/>
        </w:rPr>
        <w:t>одно общеобразовательное</w:t>
      </w:r>
      <w:r w:rsidR="00B405FF">
        <w:rPr>
          <w:szCs w:val="24"/>
        </w:rPr>
        <w:t xml:space="preserve"> учреждени</w:t>
      </w:r>
      <w:r>
        <w:rPr>
          <w:szCs w:val="24"/>
        </w:rPr>
        <w:t>е</w:t>
      </w:r>
      <w:r w:rsidR="00B405FF">
        <w:rPr>
          <w:szCs w:val="24"/>
        </w:rPr>
        <w:t xml:space="preserve"> </w:t>
      </w:r>
      <w:r>
        <w:rPr>
          <w:szCs w:val="24"/>
        </w:rPr>
        <w:t xml:space="preserve">МКОУ </w:t>
      </w:r>
      <w:proofErr w:type="spellStart"/>
      <w:r>
        <w:rPr>
          <w:szCs w:val="24"/>
        </w:rPr>
        <w:t>Новосельцевская</w:t>
      </w:r>
      <w:proofErr w:type="spellEnd"/>
      <w:r>
        <w:rPr>
          <w:szCs w:val="24"/>
        </w:rPr>
        <w:t xml:space="preserve"> С</w:t>
      </w:r>
      <w:r w:rsidR="00B405FF">
        <w:rPr>
          <w:szCs w:val="24"/>
        </w:rPr>
        <w:t xml:space="preserve">Ш  </w:t>
      </w:r>
      <w:r w:rsidR="00E562EB" w:rsidRPr="000D72C2">
        <w:rPr>
          <w:szCs w:val="24"/>
        </w:rPr>
        <w:t>1</w:t>
      </w:r>
      <w:r w:rsidR="00644D0B">
        <w:rPr>
          <w:szCs w:val="24"/>
        </w:rPr>
        <w:t>2</w:t>
      </w:r>
      <w:r w:rsidR="000D72C2" w:rsidRPr="000D72C2">
        <w:rPr>
          <w:szCs w:val="24"/>
        </w:rPr>
        <w:t xml:space="preserve">3 </w:t>
      </w:r>
      <w:r w:rsidR="00B405FF" w:rsidRPr="00180E29">
        <w:rPr>
          <w:szCs w:val="24"/>
        </w:rPr>
        <w:t>учеников.</w:t>
      </w:r>
      <w:r w:rsidR="00B405FF">
        <w:rPr>
          <w:szCs w:val="24"/>
        </w:rPr>
        <w:t xml:space="preserve"> </w:t>
      </w:r>
      <w:r w:rsidR="00B405FF" w:rsidRPr="0010179F">
        <w:rPr>
          <w:szCs w:val="24"/>
        </w:rPr>
        <w:t xml:space="preserve"> </w:t>
      </w:r>
    </w:p>
    <w:p w:rsidR="00B405FF" w:rsidRDefault="00B75EB9" w:rsidP="00B405FF">
      <w:pPr>
        <w:ind w:firstLine="284"/>
        <w:jc w:val="both"/>
        <w:rPr>
          <w:szCs w:val="24"/>
        </w:rPr>
      </w:pPr>
      <w:r>
        <w:rPr>
          <w:szCs w:val="24"/>
        </w:rPr>
        <w:t>Школа направлена</w:t>
      </w:r>
      <w:r w:rsidR="00B405FF">
        <w:rPr>
          <w:szCs w:val="24"/>
        </w:rPr>
        <w:t xml:space="preserve"> на развитие</w:t>
      </w:r>
      <w:r w:rsidR="00B405FF" w:rsidRPr="0010179F">
        <w:rPr>
          <w:szCs w:val="24"/>
        </w:rPr>
        <w:t xml:space="preserve"> у обучающихся современного уровня знаний, воспитание гражданственности, трудолюбия, уважения к правам и свободам человека, любви к окружающей природе</w:t>
      </w:r>
      <w:r w:rsidR="00B405FF">
        <w:rPr>
          <w:szCs w:val="24"/>
        </w:rPr>
        <w:t>.</w:t>
      </w:r>
    </w:p>
    <w:p w:rsidR="00B405FF" w:rsidRPr="0010179F" w:rsidRDefault="00B405FF" w:rsidP="00B405FF">
      <w:pPr>
        <w:ind w:firstLine="284"/>
        <w:jc w:val="both"/>
        <w:rPr>
          <w:szCs w:val="24"/>
        </w:rPr>
      </w:pPr>
    </w:p>
    <w:p w:rsidR="00B405FF" w:rsidRPr="00B405FF" w:rsidRDefault="00B405FF" w:rsidP="00B405FF">
      <w:pPr>
        <w:rPr>
          <w:bCs/>
          <w:i/>
          <w:szCs w:val="24"/>
          <w:u w:val="single"/>
        </w:rPr>
      </w:pPr>
      <w:r w:rsidRPr="0010179F">
        <w:rPr>
          <w:b/>
          <w:bCs/>
          <w:szCs w:val="24"/>
        </w:rPr>
        <w:t xml:space="preserve"> </w:t>
      </w:r>
      <w:r w:rsidRPr="00B405FF">
        <w:rPr>
          <w:bCs/>
          <w:i/>
          <w:szCs w:val="24"/>
          <w:u w:val="single"/>
        </w:rPr>
        <w:t>Здравоохранение</w:t>
      </w:r>
    </w:p>
    <w:p w:rsidR="00B405FF" w:rsidRPr="00B405FF" w:rsidRDefault="00B405FF" w:rsidP="00EA5DF4">
      <w:pPr>
        <w:pStyle w:val="3"/>
        <w:ind w:firstLine="284"/>
        <w:jc w:val="both"/>
        <w:rPr>
          <w:sz w:val="24"/>
          <w:szCs w:val="24"/>
        </w:rPr>
      </w:pPr>
      <w:r w:rsidRPr="0010179F">
        <w:rPr>
          <w:sz w:val="24"/>
          <w:szCs w:val="24"/>
        </w:rPr>
        <w:t xml:space="preserve">   Основная деятельность учреждений здравоохранения направлена на обеспечение населения доступной и качественной медицинской помощью, </w:t>
      </w:r>
      <w:r w:rsidRPr="00B405FF">
        <w:rPr>
          <w:sz w:val="24"/>
          <w:szCs w:val="24"/>
        </w:rPr>
        <w:t>проведение профилактических мероприятий. За посл</w:t>
      </w:r>
      <w:r w:rsidR="00DC729D">
        <w:rPr>
          <w:sz w:val="24"/>
          <w:szCs w:val="24"/>
        </w:rPr>
        <w:t>едние годы в поселении был построен современный ФАП.</w:t>
      </w:r>
    </w:p>
    <w:p w:rsidR="00B405FF" w:rsidRPr="0010179F" w:rsidRDefault="00B405FF" w:rsidP="00EA5DF4">
      <w:pPr>
        <w:pStyle w:val="3"/>
        <w:ind w:firstLine="284"/>
        <w:jc w:val="both"/>
        <w:rPr>
          <w:sz w:val="24"/>
          <w:szCs w:val="24"/>
        </w:rPr>
      </w:pPr>
      <w:r w:rsidRPr="0010179F">
        <w:rPr>
          <w:sz w:val="24"/>
          <w:szCs w:val="24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B405FF" w:rsidRPr="007A3874" w:rsidRDefault="007A3874" w:rsidP="00EA5DF4">
      <w:pPr>
        <w:pStyle w:val="3"/>
        <w:ind w:firstLine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</w:p>
    <w:p w:rsidR="00B405FF" w:rsidRDefault="00B405FF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EA5DF4" w:rsidRDefault="00EA5DF4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</w:p>
    <w:p w:rsidR="007A3874" w:rsidRDefault="00E528E4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 w:rsidRPr="00EA5DF4">
        <w:rPr>
          <w:b/>
          <w:sz w:val="32"/>
          <w:szCs w:val="32"/>
        </w:rPr>
        <w:t>Бюджет</w:t>
      </w:r>
      <w:r w:rsidR="00E562EB">
        <w:rPr>
          <w:b/>
          <w:sz w:val="32"/>
          <w:szCs w:val="32"/>
        </w:rPr>
        <w:t xml:space="preserve"> </w:t>
      </w:r>
      <w:r w:rsidR="007A3874" w:rsidRPr="007A3874">
        <w:rPr>
          <w:b/>
          <w:sz w:val="32"/>
          <w:szCs w:val="32"/>
        </w:rPr>
        <w:t>муниципального образования</w:t>
      </w:r>
      <w:r w:rsidR="00E562EB">
        <w:rPr>
          <w:b/>
          <w:sz w:val="32"/>
          <w:szCs w:val="32"/>
        </w:rPr>
        <w:t xml:space="preserve"> </w:t>
      </w:r>
    </w:p>
    <w:p w:rsidR="00E528E4" w:rsidRPr="00EA5DF4" w:rsidRDefault="00E562EB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EA5DF4" w:rsidRPr="00EA5DF4">
        <w:rPr>
          <w:b/>
          <w:sz w:val="32"/>
          <w:szCs w:val="32"/>
        </w:rPr>
        <w:t xml:space="preserve"> сельского поселения»</w:t>
      </w:r>
    </w:p>
    <w:p w:rsidR="00EA5DF4" w:rsidRPr="00EA5DF4" w:rsidRDefault="00EA5DF4" w:rsidP="00EA5DF4">
      <w:pPr>
        <w:shd w:val="clear" w:color="auto" w:fill="FFFFFF"/>
        <w:spacing w:line="240" w:lineRule="atLeast"/>
        <w:jc w:val="center"/>
        <w:rPr>
          <w:sz w:val="32"/>
          <w:szCs w:val="32"/>
        </w:rPr>
      </w:pPr>
    </w:p>
    <w:p w:rsidR="002703EA" w:rsidRDefault="00E528E4" w:rsidP="00EA5DF4">
      <w:pPr>
        <w:shd w:val="clear" w:color="auto" w:fill="FFFFFF"/>
        <w:spacing w:line="240" w:lineRule="atLeast"/>
        <w:ind w:firstLine="426"/>
        <w:jc w:val="both"/>
      </w:pPr>
      <w:r>
        <w:t>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поселения. Деятельность администрации направлена на увеличение наполняемости доходной части бюджета,</w:t>
      </w:r>
      <w:r w:rsidR="008A7B46" w:rsidRPr="008A7B46">
        <w:rPr>
          <w:b/>
          <w:szCs w:val="24"/>
        </w:rPr>
        <w:t xml:space="preserve"> </w:t>
      </w:r>
      <w:r>
        <w:t>усиление контроля за эффективным расходованием бюджетных средств, совершенствование бюджетной системы.</w:t>
      </w: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</w:p>
    <w:p w:rsidR="008A7B46" w:rsidRDefault="008A7B46" w:rsidP="008A7B46">
      <w:pPr>
        <w:pStyle w:val="a3"/>
        <w:ind w:firstLine="284"/>
        <w:jc w:val="center"/>
        <w:rPr>
          <w:i/>
          <w:sz w:val="24"/>
          <w:szCs w:val="24"/>
        </w:rPr>
      </w:pPr>
      <w:r w:rsidRPr="008A7B46">
        <w:rPr>
          <w:i/>
          <w:sz w:val="24"/>
          <w:szCs w:val="24"/>
        </w:rPr>
        <w:t>Основные направления налоговой политики и формирование доходов бюджета</w:t>
      </w:r>
    </w:p>
    <w:p w:rsidR="008A7B46" w:rsidRPr="00380B34" w:rsidRDefault="007A3874" w:rsidP="008A7B46">
      <w:pPr>
        <w:pStyle w:val="a3"/>
        <w:ind w:firstLine="284"/>
        <w:jc w:val="center"/>
        <w:rPr>
          <w:i/>
          <w:color w:val="FF0000"/>
          <w:sz w:val="24"/>
          <w:szCs w:val="24"/>
        </w:rPr>
      </w:pPr>
      <w:r w:rsidRPr="00380B34">
        <w:rPr>
          <w:i/>
          <w:sz w:val="24"/>
          <w:szCs w:val="24"/>
        </w:rPr>
        <w:t xml:space="preserve"> </w:t>
      </w:r>
      <w:r w:rsidR="00380B34" w:rsidRPr="00380B34">
        <w:rPr>
          <w:i/>
          <w:sz w:val="24"/>
          <w:szCs w:val="24"/>
        </w:rPr>
        <w:t>на 2024год и плановый период 2025 и 2026 годов</w:t>
      </w: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Формирование  доходной части бюджета поселения основано на действующем налоговом и бюджетном законодательствах, налоговом потенциале территории, прогнозе администраторов платежей в бюджет поселения.</w:t>
      </w:r>
    </w:p>
    <w:p w:rsidR="008A7B46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При формировании  </w:t>
      </w:r>
      <w:r w:rsidR="007A3874">
        <w:rPr>
          <w:sz w:val="24"/>
          <w:szCs w:val="24"/>
        </w:rPr>
        <w:t>проекта местного бюджета на 2024</w:t>
      </w:r>
      <w:r w:rsidRPr="0010179F">
        <w:rPr>
          <w:sz w:val="24"/>
          <w:szCs w:val="24"/>
        </w:rPr>
        <w:t xml:space="preserve"> год учтены изменения в распределении доходов между бюджетами субъектов Российской Федерации.</w:t>
      </w:r>
    </w:p>
    <w:p w:rsidR="008A7B46" w:rsidRDefault="008A7B46" w:rsidP="008A7B46">
      <w:pPr>
        <w:pStyle w:val="a3"/>
        <w:ind w:firstLine="284"/>
        <w:rPr>
          <w:sz w:val="24"/>
          <w:szCs w:val="24"/>
        </w:rPr>
      </w:pPr>
    </w:p>
    <w:tbl>
      <w:tblPr>
        <w:tblW w:w="9942" w:type="dxa"/>
        <w:tblInd w:w="93" w:type="dxa"/>
        <w:tblLook w:val="04A0" w:firstRow="1" w:lastRow="0" w:firstColumn="1" w:lastColumn="0" w:noHBand="0" w:noVBand="1"/>
      </w:tblPr>
      <w:tblGrid>
        <w:gridCol w:w="5969"/>
        <w:gridCol w:w="996"/>
        <w:gridCol w:w="2977"/>
      </w:tblGrid>
      <w:tr w:rsidR="009269F3" w:rsidRPr="008A7B46" w:rsidTr="002E30DD">
        <w:trPr>
          <w:trHeight w:val="276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9F3" w:rsidRPr="008A7B46" w:rsidRDefault="009269F3" w:rsidP="008A7B46">
            <w:pPr>
              <w:jc w:val="center"/>
              <w:rPr>
                <w:color w:val="000000"/>
                <w:szCs w:val="24"/>
              </w:rPr>
            </w:pPr>
            <w:r w:rsidRPr="008A7B4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F3" w:rsidRPr="008A7B46" w:rsidRDefault="009269F3" w:rsidP="008A7B4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9F3" w:rsidRPr="008A7B46" w:rsidRDefault="009269F3" w:rsidP="008A7B46">
            <w:pPr>
              <w:jc w:val="right"/>
              <w:rPr>
                <w:color w:val="000000"/>
                <w:szCs w:val="24"/>
              </w:rPr>
            </w:pPr>
            <w:r w:rsidRPr="008A7B46">
              <w:rPr>
                <w:color w:val="000000"/>
                <w:szCs w:val="24"/>
              </w:rPr>
              <w:t>(Тыс. руб.)</w:t>
            </w:r>
          </w:p>
        </w:tc>
      </w:tr>
    </w:tbl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tbl>
      <w:tblPr>
        <w:tblW w:w="7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1630"/>
        <w:gridCol w:w="1685"/>
        <w:gridCol w:w="1680"/>
        <w:gridCol w:w="6"/>
      </w:tblGrid>
      <w:tr w:rsidR="002E30DD" w:rsidRPr="00D073C4" w:rsidTr="005B4359">
        <w:trPr>
          <w:gridAfter w:val="1"/>
          <w:wAfter w:w="6" w:type="dxa"/>
          <w:trHeight w:val="401"/>
        </w:trPr>
        <w:tc>
          <w:tcPr>
            <w:tcW w:w="2989" w:type="dxa"/>
            <w:vMerge w:val="restart"/>
          </w:tcPr>
          <w:p w:rsidR="002E30DD" w:rsidRPr="00D073C4" w:rsidRDefault="002E30DD" w:rsidP="005B4359">
            <w:pPr>
              <w:pStyle w:val="a3"/>
              <w:ind w:left="708"/>
              <w:rPr>
                <w:b/>
                <w:sz w:val="24"/>
                <w:szCs w:val="24"/>
              </w:rPr>
            </w:pPr>
            <w:r w:rsidRPr="00D073C4">
              <w:rPr>
                <w:b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Прогноз</w:t>
            </w:r>
          </w:p>
        </w:tc>
      </w:tr>
      <w:tr w:rsidR="002E30DD" w:rsidRPr="00D073C4" w:rsidTr="005B4359">
        <w:trPr>
          <w:gridAfter w:val="1"/>
          <w:wAfter w:w="6" w:type="dxa"/>
          <w:trHeight w:val="401"/>
        </w:trPr>
        <w:tc>
          <w:tcPr>
            <w:tcW w:w="2989" w:type="dxa"/>
            <w:vMerge/>
          </w:tcPr>
          <w:p w:rsidR="002E30DD" w:rsidRPr="00D073C4" w:rsidRDefault="002E30DD" w:rsidP="005B4359">
            <w:pPr>
              <w:pStyle w:val="a3"/>
              <w:ind w:left="708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380B34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2024</w:t>
            </w:r>
            <w:r w:rsidR="002E30DD" w:rsidRPr="00D073C4">
              <w:rPr>
                <w:b/>
                <w:szCs w:val="28"/>
              </w:rPr>
              <w:t xml:space="preserve"> год,</w:t>
            </w:r>
          </w:p>
          <w:p w:rsidR="002E30DD" w:rsidRPr="00D073C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тыс. руб.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380B34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 xml:space="preserve">2025 </w:t>
            </w:r>
            <w:r w:rsidR="002E30DD" w:rsidRPr="00D073C4">
              <w:rPr>
                <w:b/>
                <w:szCs w:val="28"/>
              </w:rPr>
              <w:t>год,</w:t>
            </w:r>
          </w:p>
          <w:p w:rsidR="002E30DD" w:rsidRPr="00D073C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тыс. руб.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380B34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2026</w:t>
            </w:r>
            <w:r w:rsidR="002E30DD" w:rsidRPr="00D073C4">
              <w:rPr>
                <w:b/>
                <w:szCs w:val="28"/>
              </w:rPr>
              <w:t xml:space="preserve"> год,</w:t>
            </w:r>
          </w:p>
          <w:p w:rsidR="002E30DD" w:rsidRPr="00D073C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тыс. руб.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073C4" w:rsidRDefault="002E30DD" w:rsidP="005B4359">
            <w:pPr>
              <w:pStyle w:val="a3"/>
              <w:ind w:left="708"/>
              <w:rPr>
                <w:b/>
                <w:sz w:val="20"/>
              </w:rPr>
            </w:pPr>
            <w:r w:rsidRPr="00D073C4">
              <w:rPr>
                <w:b/>
                <w:sz w:val="20"/>
              </w:rPr>
              <w:t xml:space="preserve">Налоговые и неналоговые доходы </w:t>
            </w:r>
          </w:p>
        </w:tc>
        <w:tc>
          <w:tcPr>
            <w:tcW w:w="1630" w:type="dxa"/>
            <w:shd w:val="clear" w:color="auto" w:fill="auto"/>
          </w:tcPr>
          <w:p w:rsidR="002E30DD" w:rsidRPr="00D073C4" w:rsidRDefault="000242D9" w:rsidP="005B4359">
            <w:pPr>
              <w:ind w:left="708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1566,3</w:t>
            </w:r>
          </w:p>
        </w:tc>
        <w:tc>
          <w:tcPr>
            <w:tcW w:w="1685" w:type="dxa"/>
            <w:shd w:val="clear" w:color="auto" w:fill="auto"/>
          </w:tcPr>
          <w:p w:rsidR="002E30DD" w:rsidRPr="00D073C4" w:rsidRDefault="000242D9" w:rsidP="005B4359">
            <w:pPr>
              <w:ind w:left="708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1629,7</w:t>
            </w: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0242D9" w:rsidP="005B4359">
            <w:pPr>
              <w:ind w:left="708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1670,6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630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475,0</w:t>
            </w:r>
          </w:p>
        </w:tc>
        <w:tc>
          <w:tcPr>
            <w:tcW w:w="1685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475,0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0242D9" w:rsidP="000242D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475,0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7C3C92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Налоги  имущество физ.лиц</w:t>
            </w:r>
            <w:r w:rsidRPr="007C3C92">
              <w:rPr>
                <w:sz w:val="20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52,7</w:t>
            </w:r>
          </w:p>
        </w:tc>
        <w:tc>
          <w:tcPr>
            <w:tcW w:w="1685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52,7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52,8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7C3C92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630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41,1</w:t>
            </w:r>
          </w:p>
        </w:tc>
        <w:tc>
          <w:tcPr>
            <w:tcW w:w="1685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41,6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0242D9" w:rsidP="000242D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41,9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30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Доходы от уплаты акцизов</w:t>
            </w:r>
          </w:p>
        </w:tc>
        <w:tc>
          <w:tcPr>
            <w:tcW w:w="1630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842,7</w:t>
            </w:r>
          </w:p>
        </w:tc>
        <w:tc>
          <w:tcPr>
            <w:tcW w:w="1685" w:type="dxa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t>899,4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0242D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933,5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0377A9" w:rsidRDefault="002E30DD" w:rsidP="005B4359">
            <w:pPr>
              <w:ind w:left="708"/>
            </w:pPr>
            <w:r w:rsidRPr="000377A9">
              <w:rPr>
                <w:sz w:val="20"/>
              </w:rPr>
              <w:t>Доходы от сдачи в аренду имущества, находящегося в государственной и муниципальной собственности, в том числе:</w:t>
            </w:r>
          </w:p>
        </w:tc>
        <w:tc>
          <w:tcPr>
            <w:tcW w:w="1630" w:type="dxa"/>
            <w:shd w:val="clear" w:color="auto" w:fill="auto"/>
          </w:tcPr>
          <w:p w:rsidR="002E30DD" w:rsidRPr="000377A9" w:rsidRDefault="000242D9" w:rsidP="005B4359">
            <w:pPr>
              <w:ind w:left="708"/>
            </w:pPr>
            <w:r w:rsidRPr="000377A9">
              <w:t>154,8</w:t>
            </w:r>
          </w:p>
        </w:tc>
        <w:tc>
          <w:tcPr>
            <w:tcW w:w="1685" w:type="dxa"/>
            <w:shd w:val="clear" w:color="auto" w:fill="auto"/>
          </w:tcPr>
          <w:p w:rsidR="002E30DD" w:rsidRPr="000377A9" w:rsidRDefault="000242D9" w:rsidP="005B4359">
            <w:pPr>
              <w:ind w:left="708"/>
            </w:pPr>
            <w:r w:rsidRPr="000377A9">
              <w:t>161,0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0377A9" w:rsidRDefault="000242D9" w:rsidP="005B4359">
            <w:pPr>
              <w:ind w:left="708"/>
            </w:pPr>
            <w:r w:rsidRPr="000377A9">
              <w:t>167,4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441BB" w:rsidRDefault="002E30DD" w:rsidP="005B4359">
            <w:pPr>
              <w:pStyle w:val="a3"/>
              <w:ind w:left="708"/>
              <w:jc w:val="left"/>
              <w:rPr>
                <w:i/>
                <w:sz w:val="20"/>
              </w:rPr>
            </w:pPr>
            <w:r w:rsidRPr="00F441BB">
              <w:rPr>
                <w:i/>
                <w:sz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30" w:type="dxa"/>
            <w:shd w:val="clear" w:color="auto" w:fill="auto"/>
          </w:tcPr>
          <w:p w:rsidR="002E30DD" w:rsidRDefault="000377A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154,8</w:t>
            </w:r>
          </w:p>
        </w:tc>
        <w:tc>
          <w:tcPr>
            <w:tcW w:w="1685" w:type="dxa"/>
            <w:shd w:val="clear" w:color="auto" w:fill="auto"/>
          </w:tcPr>
          <w:p w:rsidR="002E30DD" w:rsidRDefault="000377A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161,0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0377A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167,4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0E08BB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0E08BB">
              <w:rPr>
                <w:sz w:val="20"/>
              </w:rPr>
              <w:t>Прочие доходы от оказания платных услуг получателями средств бюджетов поселения</w:t>
            </w:r>
          </w:p>
        </w:tc>
        <w:tc>
          <w:tcPr>
            <w:tcW w:w="1630" w:type="dxa"/>
            <w:shd w:val="clear" w:color="auto" w:fill="auto"/>
          </w:tcPr>
          <w:p w:rsidR="002E30DD" w:rsidRPr="000E08BB" w:rsidRDefault="000377A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0E08BB" w:rsidRDefault="002E30DD" w:rsidP="005B4359">
            <w:pPr>
              <w:ind w:left="708"/>
              <w:rPr>
                <w:szCs w:val="28"/>
              </w:rPr>
            </w:pPr>
            <w:r w:rsidRPr="000E08BB">
              <w:rPr>
                <w:szCs w:val="28"/>
              </w:rPr>
              <w:t xml:space="preserve"> </w:t>
            </w:r>
            <w:r w:rsidR="000377A9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0E08BB" w:rsidRDefault="000377A9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0E08BB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0E08BB">
              <w:rPr>
                <w:sz w:val="20"/>
              </w:rPr>
              <w:t>Доходы  от реализации  иного имущества находящегося в собственности поселений</w:t>
            </w:r>
          </w:p>
        </w:tc>
        <w:tc>
          <w:tcPr>
            <w:tcW w:w="1630" w:type="dxa"/>
            <w:shd w:val="clear" w:color="auto" w:fill="auto"/>
          </w:tcPr>
          <w:p w:rsidR="002E30DD" w:rsidRPr="000E08BB" w:rsidRDefault="002E30DD" w:rsidP="005B4359">
            <w:pPr>
              <w:ind w:left="708"/>
              <w:rPr>
                <w:szCs w:val="28"/>
              </w:rPr>
            </w:pPr>
            <w:r w:rsidRPr="000E08BB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0E08BB" w:rsidRDefault="002E30DD" w:rsidP="005B4359">
            <w:pPr>
              <w:ind w:left="708"/>
              <w:rPr>
                <w:szCs w:val="28"/>
              </w:rPr>
            </w:pPr>
            <w:r w:rsidRPr="000E08BB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0E08BB" w:rsidRDefault="002E30DD" w:rsidP="005B4359">
            <w:pPr>
              <w:ind w:left="708"/>
              <w:rPr>
                <w:szCs w:val="28"/>
              </w:rPr>
            </w:pPr>
            <w:r w:rsidRPr="000E08BB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2E39E7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2E39E7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630" w:type="dxa"/>
            <w:shd w:val="clear" w:color="auto" w:fill="auto"/>
          </w:tcPr>
          <w:p w:rsidR="002E30DD" w:rsidRPr="002E39E7" w:rsidRDefault="000377A9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7600,6</w:t>
            </w:r>
          </w:p>
        </w:tc>
        <w:tc>
          <w:tcPr>
            <w:tcW w:w="1685" w:type="dxa"/>
            <w:shd w:val="clear" w:color="auto" w:fill="auto"/>
          </w:tcPr>
          <w:p w:rsidR="002E30DD" w:rsidRPr="002E39E7" w:rsidRDefault="000377A9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7600,1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2E39E7" w:rsidRDefault="000377A9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7599,7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815380">
              <w:rPr>
                <w:sz w:val="20"/>
              </w:rPr>
              <w:t>Дотации местным бюджетам на выравнивание уровня бюджетной обеспеченности</w:t>
            </w:r>
          </w:p>
        </w:tc>
        <w:tc>
          <w:tcPr>
            <w:tcW w:w="1630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1420,9</w:t>
            </w:r>
          </w:p>
        </w:tc>
        <w:tc>
          <w:tcPr>
            <w:tcW w:w="1685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1423,4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1433,9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815380">
              <w:rPr>
                <w:sz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0" w:type="dxa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83831" w:rsidRDefault="002E30DD" w:rsidP="005B4359">
            <w:pPr>
              <w:ind w:left="708"/>
              <w:rPr>
                <w:sz w:val="20"/>
              </w:rPr>
            </w:pPr>
            <w:r w:rsidRPr="00E83831">
              <w:rPr>
                <w:sz w:val="20"/>
              </w:rPr>
              <w:t xml:space="preserve">Межбюджетные трансферты, передаваемые бюджетам поселений для компенсации дополнительных </w:t>
            </w:r>
            <w:r w:rsidRPr="00E83831">
              <w:rPr>
                <w:sz w:val="20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630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lastRenderedPageBreak/>
              <w:t>6179,7</w:t>
            </w:r>
          </w:p>
        </w:tc>
        <w:tc>
          <w:tcPr>
            <w:tcW w:w="1685" w:type="dxa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6176,7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D15152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6165,8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37DCF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F37DCF">
              <w:rPr>
                <w:b/>
                <w:sz w:val="20"/>
              </w:rPr>
              <w:t>Всего доходов</w:t>
            </w:r>
          </w:p>
        </w:tc>
        <w:tc>
          <w:tcPr>
            <w:tcW w:w="1630" w:type="dxa"/>
            <w:shd w:val="clear" w:color="auto" w:fill="auto"/>
          </w:tcPr>
          <w:p w:rsidR="002E30DD" w:rsidRPr="00F37DCF" w:rsidRDefault="003D60DD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9166,9</w:t>
            </w:r>
          </w:p>
        </w:tc>
        <w:tc>
          <w:tcPr>
            <w:tcW w:w="1685" w:type="dxa"/>
            <w:shd w:val="clear" w:color="auto" w:fill="auto"/>
          </w:tcPr>
          <w:p w:rsidR="002E30DD" w:rsidRPr="00F37DCF" w:rsidRDefault="003D60DD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9229,8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37DCF" w:rsidRDefault="003D60DD" w:rsidP="005B4359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9270,3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Превышение расходов над </w:t>
            </w:r>
            <w:proofErr w:type="gramStart"/>
            <w:r>
              <w:rPr>
                <w:sz w:val="20"/>
              </w:rPr>
              <w:t>доходами(</w:t>
            </w:r>
            <w:proofErr w:type="gramEnd"/>
            <w:r>
              <w:rPr>
                <w:sz w:val="20"/>
              </w:rPr>
              <w:t>-), или доходов над</w:t>
            </w:r>
          </w:p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расходами(+)</w:t>
            </w:r>
          </w:p>
        </w:tc>
        <w:tc>
          <w:tcPr>
            <w:tcW w:w="1630" w:type="dxa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2E30DD" w:rsidP="005B4359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D60DD" w:rsidTr="005B4359">
        <w:trPr>
          <w:trHeight w:val="386"/>
        </w:trPr>
        <w:tc>
          <w:tcPr>
            <w:tcW w:w="2989" w:type="dxa"/>
          </w:tcPr>
          <w:p w:rsidR="003D60DD" w:rsidRPr="00114182" w:rsidRDefault="003D6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114182">
              <w:rPr>
                <w:b/>
                <w:sz w:val="20"/>
              </w:rPr>
              <w:t>Расходы</w:t>
            </w:r>
          </w:p>
        </w:tc>
        <w:tc>
          <w:tcPr>
            <w:tcW w:w="1630" w:type="dxa"/>
            <w:shd w:val="clear" w:color="auto" w:fill="auto"/>
          </w:tcPr>
          <w:p w:rsidR="003D60DD" w:rsidRPr="00F37DCF" w:rsidRDefault="003D60DD" w:rsidP="001D5FBF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9166,9</w:t>
            </w:r>
          </w:p>
        </w:tc>
        <w:tc>
          <w:tcPr>
            <w:tcW w:w="1685" w:type="dxa"/>
            <w:shd w:val="clear" w:color="auto" w:fill="auto"/>
          </w:tcPr>
          <w:p w:rsidR="003D60DD" w:rsidRPr="00F37DCF" w:rsidRDefault="003D60DD" w:rsidP="001D5FBF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9229,8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3D60DD" w:rsidRPr="00F37DCF" w:rsidRDefault="003D60DD" w:rsidP="001D5FBF">
            <w:pPr>
              <w:ind w:left="708"/>
              <w:rPr>
                <w:b/>
                <w:szCs w:val="28"/>
              </w:rPr>
            </w:pPr>
            <w:r>
              <w:rPr>
                <w:b/>
                <w:szCs w:val="28"/>
              </w:rPr>
              <w:t>9270,3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5496,1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5496,1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5496,1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Глава местной администрации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940,1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940,1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940,1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Функционирование исполнительной власти местных администраций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4442,6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4442,6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4442,6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Перечисление другим бюджетам бюджетной системе РФ</w:t>
            </w:r>
          </w:p>
        </w:tc>
        <w:tc>
          <w:tcPr>
            <w:tcW w:w="1630" w:type="dxa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85" w:type="dxa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30,1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30,1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30,1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Другие общегосударственные расходы, в том числе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71,3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3D60DD">
            <w:pPr>
              <w:ind w:left="708"/>
              <w:rPr>
                <w:szCs w:val="28"/>
              </w:rPr>
            </w:pPr>
            <w:r>
              <w:rPr>
                <w:szCs w:val="28"/>
              </w:rPr>
              <w:t xml:space="preserve">   71,3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71,3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842,7</w:t>
            </w:r>
          </w:p>
        </w:tc>
        <w:tc>
          <w:tcPr>
            <w:tcW w:w="1685" w:type="dxa"/>
            <w:shd w:val="clear" w:color="auto" w:fill="auto"/>
          </w:tcPr>
          <w:p w:rsidR="002E30DD" w:rsidRPr="007044CA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899,4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7044CA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933,5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273FD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273FD4">
              <w:rPr>
                <w:sz w:val="20"/>
              </w:rPr>
              <w:t>Дорожное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842,7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t>899,4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t>933,5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273FD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Другие вопросы в области  национальной экономики</w:t>
            </w:r>
          </w:p>
        </w:tc>
        <w:tc>
          <w:tcPr>
            <w:tcW w:w="1630" w:type="dxa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2E3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1364,1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1370,3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1376,7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A56BCC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A56BCC">
              <w:rPr>
                <w:sz w:val="20"/>
              </w:rPr>
              <w:t>Жилищное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314,1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320,3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326,7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D85CF4">
              <w:rPr>
                <w:sz w:val="20"/>
              </w:rPr>
              <w:t>Коммунальное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1464,0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1464,0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1464,0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630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D85CF4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D85CF4">
              <w:rPr>
                <w:b/>
                <w:sz w:val="20"/>
              </w:rPr>
              <w:t>Физкультура и спорт</w:t>
            </w:r>
          </w:p>
        </w:tc>
        <w:tc>
          <w:tcPr>
            <w:tcW w:w="1630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A56BCC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2E30DD" w:rsidRDefault="002E30DD" w:rsidP="002E30DD">
      <w:pPr>
        <w:pStyle w:val="a3"/>
        <w:ind w:left="1416"/>
        <w:jc w:val="center"/>
        <w:rPr>
          <w:b/>
          <w:szCs w:val="28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Основными </w:t>
      </w:r>
      <w:proofErr w:type="gramStart"/>
      <w:r w:rsidRPr="0010179F">
        <w:rPr>
          <w:sz w:val="24"/>
          <w:szCs w:val="24"/>
        </w:rPr>
        <w:t>направлениями  налоговой</w:t>
      </w:r>
      <w:proofErr w:type="gramEnd"/>
      <w:r w:rsidRPr="0010179F">
        <w:rPr>
          <w:sz w:val="24"/>
          <w:szCs w:val="24"/>
        </w:rPr>
        <w:t xml:space="preserve"> политики  на предстоящий период будут:</w:t>
      </w:r>
    </w:p>
    <w:p w:rsid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повышения качества администрирования налоговых и неналоговых доходов бюджета поселения;</w:t>
      </w:r>
    </w:p>
    <w:p w:rsid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продолжение работы по сокращению задолженности по налогам и сборам перед бюджетом поселения;</w:t>
      </w:r>
    </w:p>
    <w:p w:rsidR="008A7B46" w:rsidRP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постоянная работа над увеличением доходной части  бюджета поселения.</w:t>
      </w:r>
    </w:p>
    <w:p w:rsidR="008A7B46" w:rsidRPr="0010179F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По-прежнему значительное внимание будет отводиться обеспечению эффективности управления муниципальной собственностью и увеличению доходов от ее использования.      При формир</w:t>
      </w:r>
      <w:r w:rsidR="007A3874">
        <w:rPr>
          <w:sz w:val="24"/>
          <w:szCs w:val="24"/>
        </w:rPr>
        <w:t>овании бюджета поселения на 2024</w:t>
      </w:r>
      <w:r w:rsidRPr="0010179F">
        <w:rPr>
          <w:sz w:val="24"/>
          <w:szCs w:val="24"/>
        </w:rPr>
        <w:t xml:space="preserve"> год необходимо обеспечить  усиление социальной  направленности и сохранение инвестиционной направленности бюджета поселения с учетом специфики потребности территории поселения.</w:t>
      </w:r>
    </w:p>
    <w:p w:rsidR="00D370C0" w:rsidRPr="002D0A0C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>Основные задачи налог</w:t>
      </w:r>
      <w:r w:rsidR="007A3874">
        <w:rPr>
          <w:sz w:val="24"/>
          <w:szCs w:val="24"/>
        </w:rPr>
        <w:t xml:space="preserve">овой политики в перспективе </w:t>
      </w:r>
      <w:r w:rsidR="002D0A0C" w:rsidRPr="002D0A0C">
        <w:rPr>
          <w:sz w:val="24"/>
          <w:szCs w:val="24"/>
        </w:rPr>
        <w:t>на 2024год и плановый период 2025 и 2026 годов</w:t>
      </w:r>
      <w:r w:rsidRPr="002D0A0C">
        <w:rPr>
          <w:sz w:val="24"/>
          <w:szCs w:val="24"/>
        </w:rPr>
        <w:t>:</w:t>
      </w:r>
    </w:p>
    <w:p w:rsidR="00D370C0" w:rsidRDefault="008A7B46" w:rsidP="00D249BE">
      <w:pPr>
        <w:pStyle w:val="a3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увеличение доходной  базы местного бюджета;</w:t>
      </w:r>
    </w:p>
    <w:p w:rsidR="008A7B46" w:rsidRPr="00D370C0" w:rsidRDefault="008A7B46" w:rsidP="00D249BE">
      <w:pPr>
        <w:pStyle w:val="a3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содействие совершенствованию администрировании доходов, формирующих бюджет поселения.</w:t>
      </w:r>
    </w:p>
    <w:p w:rsidR="008A7B46" w:rsidRPr="0010179F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>Исходя из поставленных задач органы исполнительной власти будут осуществлять работу по следующим направлениям:</w:t>
      </w:r>
    </w:p>
    <w:p w:rsidR="00516655" w:rsidRDefault="008A7B46" w:rsidP="00D249BE">
      <w:pPr>
        <w:pStyle w:val="a3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обеспечение инвестиционной привлекательности поселения;</w:t>
      </w:r>
    </w:p>
    <w:p w:rsidR="008A7B46" w:rsidRPr="00516655" w:rsidRDefault="008A7B46" w:rsidP="00D249BE">
      <w:pPr>
        <w:pStyle w:val="a3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516655">
        <w:rPr>
          <w:sz w:val="24"/>
          <w:szCs w:val="24"/>
        </w:rPr>
        <w:t>совершенствование деятельности главных администраторов доходов бюджета в части планирования и обеспечения поступления доходов в бюджет. Особое  внимание должно быть  уделено сокращению задолженности и недоимки по платежам. Будет продолжена работа межведомственной комиссии по укреплению  налоговой дисциплины в составе представителей налоговых органов, финансовых органов, структурных подразделений местных органов власти. Целесообразно осуществление финансовыми органами мониторинга своевременности уплаты налога на доходы физических лиц с целью оперативного выявления просрочки платежей и принятия мер для ликвидации задолженности.</w:t>
      </w:r>
    </w:p>
    <w:p w:rsidR="00516655" w:rsidRDefault="008A7B46" w:rsidP="00516655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В отношении неналоговых доходов необходимо</w:t>
      </w:r>
      <w:r w:rsidR="00516655">
        <w:rPr>
          <w:sz w:val="24"/>
          <w:szCs w:val="24"/>
        </w:rPr>
        <w:t>:</w:t>
      </w:r>
    </w:p>
    <w:p w:rsidR="008A7B46" w:rsidRPr="0010179F" w:rsidRDefault="008A7B46" w:rsidP="00D249BE">
      <w:pPr>
        <w:pStyle w:val="a3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 xml:space="preserve">повышение эффективности  контроля использования имущества, находящегося в собственности поселения, проведение своевременной </w:t>
      </w:r>
      <w:proofErr w:type="spellStart"/>
      <w:r w:rsidRPr="0010179F">
        <w:rPr>
          <w:sz w:val="24"/>
          <w:szCs w:val="24"/>
        </w:rPr>
        <w:t>претензионно</w:t>
      </w:r>
      <w:proofErr w:type="spellEnd"/>
      <w:r w:rsidR="0051665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-</w:t>
      </w:r>
      <w:r w:rsidR="0051665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исковой работы с неплательщиками указанных платежей и осуществление мер принудительного взыскания задолженности;</w:t>
      </w:r>
    </w:p>
    <w:p w:rsidR="008A7B46" w:rsidRPr="0010179F" w:rsidRDefault="008A7B46" w:rsidP="00D249BE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увеличение  доходной базы  местных бюджетов за счет обеспечения полноты формирования налоговой базы по земельному  налогу и налогу на имущество  физических лиц. Будет продолжена работа по инвентаризации земельных участков, присвоению им  адресов  в соответствии с классификатором адресов Российской Федерации, выверке баз  данных регистрирующих, налоговых и местных органов власти.</w:t>
      </w:r>
    </w:p>
    <w:p w:rsidR="008A7B46" w:rsidRDefault="008A7B46" w:rsidP="00516655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В связи с объемом и сложностью работ, требующих специальных знаний и специального программного обеспечения, а также для достижения  максимального эффекта  требуется  привлечение  специализированных организаций и централизованное проведение инвентаризации земель</w:t>
      </w:r>
      <w:r w:rsidR="00516655">
        <w:rPr>
          <w:sz w:val="24"/>
          <w:szCs w:val="24"/>
        </w:rPr>
        <w:t xml:space="preserve"> и </w:t>
      </w:r>
      <w:r w:rsidRPr="0010179F">
        <w:rPr>
          <w:sz w:val="24"/>
          <w:szCs w:val="24"/>
        </w:rPr>
        <w:t>взаимодействие с налогоплательщиками  поселения  по вопросам взаимовыгодного сотрудничества с целью обеспечения своевременного поступления платежей   в бюджет, увеличения налогооблагаемой базы, стабилизации финансового состояния организаций.</w:t>
      </w:r>
    </w:p>
    <w:p w:rsidR="00450050" w:rsidRDefault="00450050" w:rsidP="00516655">
      <w:pPr>
        <w:pStyle w:val="a3"/>
        <w:ind w:firstLine="284"/>
        <w:rPr>
          <w:sz w:val="24"/>
          <w:szCs w:val="24"/>
        </w:rPr>
      </w:pPr>
    </w:p>
    <w:p w:rsidR="00D9713E" w:rsidRDefault="00D9713E" w:rsidP="00516655">
      <w:pPr>
        <w:pStyle w:val="a3"/>
        <w:ind w:firstLine="284"/>
        <w:rPr>
          <w:sz w:val="24"/>
          <w:szCs w:val="24"/>
        </w:rPr>
      </w:pPr>
    </w:p>
    <w:p w:rsidR="00D9713E" w:rsidRDefault="00D9713E" w:rsidP="00516655">
      <w:pPr>
        <w:pStyle w:val="a3"/>
        <w:ind w:firstLine="284"/>
        <w:rPr>
          <w:sz w:val="24"/>
          <w:szCs w:val="24"/>
        </w:rPr>
      </w:pPr>
    </w:p>
    <w:p w:rsidR="00D9713E" w:rsidRPr="0010179F" w:rsidRDefault="00D9713E" w:rsidP="00516655">
      <w:pPr>
        <w:pStyle w:val="a3"/>
        <w:ind w:firstLine="284"/>
        <w:rPr>
          <w:sz w:val="24"/>
          <w:szCs w:val="24"/>
        </w:rPr>
      </w:pPr>
    </w:p>
    <w:p w:rsidR="00123F23" w:rsidRDefault="00450050" w:rsidP="00450050">
      <w:pPr>
        <w:pStyle w:val="a3"/>
        <w:ind w:firstLine="284"/>
        <w:jc w:val="center"/>
        <w:rPr>
          <w:i/>
          <w:sz w:val="24"/>
          <w:szCs w:val="24"/>
        </w:rPr>
      </w:pPr>
      <w:r w:rsidRPr="00450050">
        <w:rPr>
          <w:i/>
          <w:sz w:val="24"/>
          <w:szCs w:val="24"/>
        </w:rPr>
        <w:lastRenderedPageBreak/>
        <w:t>Основные направления бюджетной политики в части расходов бюджета</w:t>
      </w:r>
    </w:p>
    <w:p w:rsidR="00450050" w:rsidRPr="00450050" w:rsidRDefault="00123F23" w:rsidP="00450050">
      <w:pPr>
        <w:pStyle w:val="a3"/>
        <w:ind w:firstLine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123F23">
        <w:rPr>
          <w:i/>
          <w:sz w:val="24"/>
          <w:szCs w:val="24"/>
        </w:rPr>
        <w:t xml:space="preserve">на </w:t>
      </w:r>
      <w:r w:rsidR="007275B5" w:rsidRPr="007275B5">
        <w:rPr>
          <w:i/>
          <w:sz w:val="24"/>
          <w:szCs w:val="24"/>
        </w:rPr>
        <w:t xml:space="preserve"> 2024год и плановый период 2025 и 2026 годов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</w:p>
    <w:p w:rsidR="00450050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Главной задачей бюджетной политики в области расходов остается обеспечение исполнения расходных обязательств. Выполнение действующих обязательств, особенно в части социальных расходов является безусловным приоритетом бюджетной политики поселения.</w:t>
      </w:r>
    </w:p>
    <w:p w:rsidR="002066F2" w:rsidRDefault="002066F2" w:rsidP="00450050">
      <w:pPr>
        <w:pStyle w:val="a3"/>
        <w:ind w:firstLine="284"/>
        <w:rPr>
          <w:sz w:val="24"/>
          <w:szCs w:val="24"/>
        </w:rPr>
      </w:pP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условиях нехватки собственных доходных источников принятие новых расходных обязательств должно основываться на определении приоритетов среди других вопросов местного назначения, требующих решения. При этом решение социальных задач должно сочетаться с реализацией инвестиционной политики в направлениях, определенных Программой социально-экономического развития поселения.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полном объеме реализованы положения Федерального закона от 08.05.2010 №83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С внедрением новой системы бюджетного планирования структурные  подразделения – главные распорядительные  средства  бюджета поселения  получают большую самостоятельность при планировании и расходовании бюджетных средств. Поселению предоставляется право самостоятельно определять направления расходования </w:t>
      </w:r>
      <w:proofErr w:type="gramStart"/>
      <w:r w:rsidRPr="0010179F">
        <w:rPr>
          <w:sz w:val="24"/>
          <w:szCs w:val="24"/>
        </w:rPr>
        <w:t>средств  для</w:t>
      </w:r>
      <w:proofErr w:type="gramEnd"/>
      <w:r w:rsidRPr="0010179F">
        <w:rPr>
          <w:sz w:val="24"/>
          <w:szCs w:val="24"/>
        </w:rPr>
        <w:t xml:space="preserve"> достижения показателей задания. В этой связи, необходимо обеспечить   усиление внутреннего контроля главными распорядителями бюджетных средств за расходованием бюджетных средств.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Основные направления бюджетной политики обозначены в целях повышения эффективности бюджетных расходов, увеличения собственного доходного потенциала, что является основной для обеспечения исполнения вопросов местного значения в полном объеме, обеспечения развития комфортных условий для проживания в поселении.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соответствии с требованиями Бюджетного кодекса Российской Федерации для устойчивого финансового обеспечения дорожной деятельности в отношении автомобильных дорог общего пользования в 2014 году в составе расходов местного бюджета сформирован  дорожный фонд муниципальн</w:t>
      </w:r>
      <w:r w:rsidR="00F21832">
        <w:rPr>
          <w:sz w:val="24"/>
          <w:szCs w:val="24"/>
        </w:rPr>
        <w:t>ого образования «</w:t>
      </w:r>
      <w:proofErr w:type="spellStart"/>
      <w:r w:rsidR="00F21832">
        <w:rPr>
          <w:sz w:val="24"/>
          <w:szCs w:val="24"/>
        </w:rPr>
        <w:t>Новосельцевское</w:t>
      </w:r>
      <w:proofErr w:type="spellEnd"/>
      <w:r w:rsidRPr="0010179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поселение».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Основными приоритетами бюджетных расходов </w:t>
      </w:r>
      <w:r w:rsidR="007275B5" w:rsidRPr="002D0A0C">
        <w:rPr>
          <w:sz w:val="24"/>
          <w:szCs w:val="24"/>
        </w:rPr>
        <w:t>на 2024год и плановый период 2025 и 2026 годов</w:t>
      </w:r>
      <w:r w:rsidR="007275B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будет обеспечение равного доступа населения к социальным услугам, культуры и спорта, повышение качества предоставляемых услуг.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сфере социальной защиты населения  организованна временная занятость несовершеннолетних граждан в возрасте от 14 до 18 лет, мероприятия развития общественных работ, в том числе для граждан, испытывающих трудности в поиске работы.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сфере культуры средства бюджета будут направлены на развитие творческого потенциала поселения, создание условий для улучшения качества предоставляемых услуг учреждения культуры, укрепление их материально-технической базы.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Бюджетные ассигнования, направленные на физическую культуру и спорт, должны обеспечить развитие  физической культуры и массового спорта в поселении, доступность занятий спортом для всего населения. Основные усилия в  этих сферах будут направлены на организацию физкультурных и спортивных мероприятий, участие спортсменов поселения в выездных соревнованиях.</w:t>
      </w:r>
    </w:p>
    <w:p w:rsidR="00D9713E" w:rsidRDefault="00D9713E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9713E" w:rsidRDefault="00D9713E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A7BB4" w:rsidRDefault="00AE1B12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1B12">
        <w:rPr>
          <w:b/>
          <w:sz w:val="32"/>
          <w:szCs w:val="32"/>
        </w:rPr>
        <w:lastRenderedPageBreak/>
        <w:t xml:space="preserve">Стратегические направления </w:t>
      </w:r>
    </w:p>
    <w:p w:rsidR="00EA7BB4" w:rsidRDefault="00EA7BB4" w:rsidP="00EA7BB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социально – экономического </w:t>
      </w:r>
      <w:r w:rsidRPr="00AE1B12">
        <w:rPr>
          <w:b/>
          <w:bCs/>
          <w:sz w:val="32"/>
          <w:szCs w:val="32"/>
          <w:lang w:eastAsia="en-US"/>
        </w:rPr>
        <w:t xml:space="preserve">развития </w:t>
      </w: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1B12">
        <w:rPr>
          <w:b/>
          <w:sz w:val="32"/>
          <w:szCs w:val="32"/>
        </w:rPr>
        <w:t xml:space="preserve"> </w:t>
      </w:r>
      <w:r w:rsidR="007275B5" w:rsidRPr="007275B5">
        <w:rPr>
          <w:b/>
          <w:sz w:val="32"/>
          <w:szCs w:val="32"/>
        </w:rPr>
        <w:t>муниципального образования</w:t>
      </w:r>
      <w:r w:rsidR="002B12EC">
        <w:rPr>
          <w:b/>
          <w:sz w:val="32"/>
          <w:szCs w:val="32"/>
        </w:rPr>
        <w:t xml:space="preserve"> «Новосельцевского</w:t>
      </w:r>
      <w:r w:rsidRPr="00EA5DF4">
        <w:rPr>
          <w:b/>
          <w:sz w:val="32"/>
          <w:szCs w:val="32"/>
        </w:rPr>
        <w:t xml:space="preserve"> сельского поселения»</w:t>
      </w: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E1B12" w:rsidRPr="00135973" w:rsidRDefault="00AE1B12" w:rsidP="00AE1B12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AE1B12" w:rsidRPr="00AE1B12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Развитие малых форм хозяйствования.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Развитие человеческого потенциала, повышение качества жизни населения.</w:t>
      </w:r>
    </w:p>
    <w:p w:rsidR="001B068D" w:rsidRPr="00AE1B12" w:rsidRDefault="001B068D" w:rsidP="001B068D">
      <w:pPr>
        <w:pStyle w:val="a3"/>
        <w:ind w:left="426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Главным компонентом национального богатства в современных условиях должен быть человеческий капитал, а условием его накопления - высокое качество жизни. Развитие человеческого капитала, его общее качество становятся важными факторами, определяющими успех социальных и экономических преобразований. Поднятие уровня жизни населения одна из главнейших задач, стоящих на сегодняшний день перед администрацией поселения. Важнейшими задачами в рамках данного направления являются: - повышение качества жизни; - повышение уровня досугового обслуживания населения; - развитие социально-ориентированных отраслей (образование, здравоохранение, культура); - создание условий, обеспечивающих доступность жилья для разных категорий граждан; - повышение эффективности, устойчивости и надежности функционирования жилищно- коммунальных систем жизнеобеспечения населения; - максимальное удовлетворение потребительского спроса в товарах и услугах в удобное для потребителя время, в нужном ассортименте и необходимом количестве, обеспечение защиты интересов потребителей. 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Повышение эффективности функционирования муниципальных служб на территории поселения.</w:t>
      </w:r>
    </w:p>
    <w:p w:rsidR="001B068D" w:rsidRDefault="001B068D" w:rsidP="001B068D">
      <w:pPr>
        <w:pStyle w:val="a3"/>
        <w:ind w:left="426"/>
        <w:rPr>
          <w:sz w:val="24"/>
          <w:szCs w:val="24"/>
        </w:rPr>
      </w:pPr>
      <w:r w:rsidRPr="001B068D">
        <w:rPr>
          <w:sz w:val="24"/>
          <w:szCs w:val="24"/>
        </w:rPr>
        <w:t xml:space="preserve">Одним из основных инструментов повышения эффективности функционирования муниципальных структур является: 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ind w:left="851" w:hanging="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068D">
        <w:rPr>
          <w:sz w:val="24"/>
          <w:szCs w:val="24"/>
        </w:rPr>
        <w:t>Совершенствование систем управления, способных обеспечить наиболее полную реализацию стратегии: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разработка генеральных планов комплексной схемы градостроительного развития поселения;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эффективное управление земельными ресурсами и иной недвижимости всех форм собственности, повышение эффективности использования муниципальной собственности;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проведение мероприятий по снижению административных барьеров при получении земельного участка;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повышения инвестиционной привлекательности поселения; - проведение административной реформы. 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Достижение социальной консолидации.</w:t>
      </w:r>
    </w:p>
    <w:p w:rsidR="001B068D" w:rsidRPr="001B068D" w:rsidRDefault="001B068D" w:rsidP="001B068D">
      <w:pPr>
        <w:pStyle w:val="a3"/>
        <w:ind w:left="426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района, поселения и вертикально-интегрированными структурами. Механизмом такого взаимодействия будут служить согласование с руководителями территориальных подразделений вертикально-интегрированных структур решений Совета депутатов и Администрации, требующих скоординированных усилий по реализации; проведение совместных инспекций; организация круглых столов и семинаров для предпринимателей и общественности с </w:t>
      </w:r>
      <w:r w:rsidRPr="001B068D">
        <w:rPr>
          <w:sz w:val="24"/>
          <w:szCs w:val="24"/>
        </w:rPr>
        <w:lastRenderedPageBreak/>
        <w:t>участием представителей вертикально-интегрированных структур. Согласованность позиций и действий властных структур различного уровня является важнейшей предпосылкой консолидации</w:t>
      </w:r>
      <w:r>
        <w:rPr>
          <w:sz w:val="24"/>
          <w:szCs w:val="24"/>
        </w:rPr>
        <w:t>.</w:t>
      </w:r>
    </w:p>
    <w:p w:rsidR="00AE1B12" w:rsidRPr="00835259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 xml:space="preserve">Переход к </w:t>
      </w:r>
      <w:proofErr w:type="spellStart"/>
      <w:r w:rsidRPr="00AE1B12">
        <w:rPr>
          <w:sz w:val="24"/>
          <w:szCs w:val="24"/>
        </w:rPr>
        <w:t>экологостроительному</w:t>
      </w:r>
      <w:proofErr w:type="spellEnd"/>
      <w:r w:rsidRPr="00AE1B12">
        <w:rPr>
          <w:sz w:val="24"/>
          <w:szCs w:val="24"/>
        </w:rPr>
        <w:t xml:space="preserve"> планированию и экологически ориентированным методам управления сферой природопользования. </w:t>
      </w:r>
    </w:p>
    <w:p w:rsidR="00835259" w:rsidRPr="00835259" w:rsidRDefault="00835259" w:rsidP="00835259">
      <w:pPr>
        <w:pStyle w:val="a3"/>
        <w:ind w:left="426"/>
        <w:rPr>
          <w:color w:val="FF0000"/>
          <w:sz w:val="24"/>
          <w:szCs w:val="24"/>
        </w:rPr>
      </w:pPr>
      <w:r w:rsidRPr="00835259">
        <w:rPr>
          <w:sz w:val="24"/>
          <w:szCs w:val="24"/>
        </w:rPr>
        <w:t xml:space="preserve">Неотъемлемой частью в решении стратегических задач поселения является формирование экологически ориентированной экономики, характеризующейся минимальным негативным воздействием на окружающую среду, малой ресурсоемкостью и высокой </w:t>
      </w:r>
      <w:proofErr w:type="spellStart"/>
      <w:r w:rsidRPr="00835259">
        <w:rPr>
          <w:sz w:val="24"/>
          <w:szCs w:val="24"/>
        </w:rPr>
        <w:t>энергоэффективностью</w:t>
      </w:r>
      <w:proofErr w:type="spellEnd"/>
      <w:r w:rsidRPr="00835259">
        <w:rPr>
          <w:sz w:val="24"/>
          <w:szCs w:val="24"/>
        </w:rPr>
        <w:t>. Создание благоприятной экологической обстановки, сохранение природного потенциала поселения для будущих поколений должно обеспечиваться через формирование системы природоохранного регулирования.</w:t>
      </w:r>
    </w:p>
    <w:p w:rsidR="00AE1B12" w:rsidRDefault="00AE1B12" w:rsidP="00AE1B12">
      <w:pPr>
        <w:pStyle w:val="a3"/>
        <w:ind w:firstLine="284"/>
        <w:rPr>
          <w:sz w:val="24"/>
          <w:szCs w:val="24"/>
        </w:rPr>
      </w:pPr>
      <w:r w:rsidRPr="00AE1B12">
        <w:rPr>
          <w:sz w:val="24"/>
          <w:szCs w:val="24"/>
        </w:rPr>
        <w:t xml:space="preserve"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 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уровне. Действенными инструментами реализации стратегических направлений является: 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нормативно-правовое регулирование;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реализация целевых программ, участие в областных и федеральных программах;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участие инвесторов в социальных проектах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открытость органов местного самоуправления для конструктивного диалога и взаимодействия со всеми хозяйствующими субъектами поселения, поддержка частной инициативы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>
        <w:rPr>
          <w:sz w:val="24"/>
          <w:szCs w:val="24"/>
        </w:rPr>
        <w:t>грамотная кадровая политика;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распространение передового опыта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 xml:space="preserve">мобилизация всех интеллектуальных и трудовых ресурсов на решение поставленных задач. </w:t>
      </w:r>
    </w:p>
    <w:p w:rsidR="00AE1B12" w:rsidRDefault="00AE1B12" w:rsidP="00AE1B12">
      <w:pPr>
        <w:pStyle w:val="a3"/>
        <w:ind w:firstLine="284"/>
        <w:rPr>
          <w:sz w:val="24"/>
          <w:szCs w:val="24"/>
        </w:rPr>
      </w:pPr>
      <w:r w:rsidRPr="00AE1B12">
        <w:rPr>
          <w:sz w:val="24"/>
          <w:szCs w:val="24"/>
        </w:rPr>
        <w:t>Выполнение задач будет осуществляться в соответствии со следующими принципами:</w:t>
      </w:r>
    </w:p>
    <w:p w:rsidR="00AE1B12" w:rsidRPr="00AE1B12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в центре внимания должен находиться человек с его многообразными и многоплановыми потребностями;</w:t>
      </w:r>
    </w:p>
    <w:p w:rsidR="00AE1B12" w:rsidRPr="00AE1B12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устойчивое развитие предполагает совокупное решение экономических, социальных и экологических проблем;</w:t>
      </w:r>
    </w:p>
    <w:p w:rsidR="00450050" w:rsidRPr="00543307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устойчивое развитие имеет своей стратегической целью создание достойных условий жизни не только ныне живущим, но и будущим поколениям.</w:t>
      </w:r>
    </w:p>
    <w:p w:rsidR="00543307" w:rsidRPr="00AE1B12" w:rsidRDefault="00543307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EA7BB4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AE1B12">
        <w:rPr>
          <w:b/>
          <w:bCs/>
          <w:sz w:val="32"/>
          <w:szCs w:val="32"/>
          <w:lang w:eastAsia="en-US"/>
        </w:rPr>
        <w:t xml:space="preserve">Отраслевые и инфраструктурные приоритеты </w:t>
      </w:r>
    </w:p>
    <w:p w:rsidR="00AE1B12" w:rsidRDefault="00543307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стратеги</w:t>
      </w:r>
      <w:r w:rsidR="00301E03">
        <w:rPr>
          <w:b/>
          <w:bCs/>
          <w:sz w:val="32"/>
          <w:szCs w:val="32"/>
          <w:lang w:eastAsia="en-US"/>
        </w:rPr>
        <w:t>и</w:t>
      </w:r>
      <w:r>
        <w:rPr>
          <w:b/>
          <w:bCs/>
          <w:sz w:val="32"/>
          <w:szCs w:val="32"/>
          <w:lang w:eastAsia="en-US"/>
        </w:rPr>
        <w:t xml:space="preserve"> </w:t>
      </w:r>
      <w:r w:rsidR="00EA7BB4">
        <w:rPr>
          <w:b/>
          <w:bCs/>
          <w:sz w:val="32"/>
          <w:szCs w:val="32"/>
          <w:lang w:eastAsia="en-US"/>
        </w:rPr>
        <w:t xml:space="preserve">социально – экономического </w:t>
      </w:r>
      <w:r w:rsidR="00AE1B12" w:rsidRPr="00AE1B12">
        <w:rPr>
          <w:b/>
          <w:bCs/>
          <w:sz w:val="32"/>
          <w:szCs w:val="32"/>
          <w:lang w:eastAsia="en-US"/>
        </w:rPr>
        <w:t xml:space="preserve">развития </w:t>
      </w:r>
    </w:p>
    <w:p w:rsidR="008A7B46" w:rsidRDefault="000D72C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D72C2">
        <w:rPr>
          <w:b/>
          <w:sz w:val="32"/>
          <w:szCs w:val="32"/>
        </w:rPr>
        <w:t>муниципального образования</w:t>
      </w:r>
      <w:r w:rsidR="00B32CD5">
        <w:rPr>
          <w:b/>
          <w:sz w:val="32"/>
          <w:szCs w:val="32"/>
        </w:rPr>
        <w:t xml:space="preserve"> «Новосельцевского</w:t>
      </w:r>
      <w:r w:rsidR="00AE1B12" w:rsidRPr="00EA5DF4">
        <w:rPr>
          <w:b/>
          <w:sz w:val="32"/>
          <w:szCs w:val="32"/>
        </w:rPr>
        <w:t xml:space="preserve"> сельского поселения»</w:t>
      </w:r>
    </w:p>
    <w:p w:rsidR="006A2995" w:rsidRDefault="006A2995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A2995" w:rsidRPr="006A2995" w:rsidRDefault="006A2995" w:rsidP="006A2995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6A2995">
        <w:rPr>
          <w:bCs/>
          <w:color w:val="000000"/>
          <w:spacing w:val="2"/>
          <w:sz w:val="22"/>
          <w:szCs w:val="22"/>
        </w:rPr>
        <w:t xml:space="preserve">ПОВЫШЕНИЕ ЭФФЕКТИВНОСТИ РАБОТЫ ИСПОЛНИТЕЛЬНОЙ </w:t>
      </w:r>
      <w:r w:rsidRPr="006A2995">
        <w:rPr>
          <w:bCs/>
          <w:color w:val="000000"/>
          <w:spacing w:val="-2"/>
          <w:sz w:val="22"/>
          <w:szCs w:val="22"/>
        </w:rPr>
        <w:t>ВЛАСТИ</w:t>
      </w:r>
    </w:p>
    <w:p w:rsidR="006A2995" w:rsidRPr="006A2995" w:rsidRDefault="006A2995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2995">
        <w:rPr>
          <w:color w:val="000000"/>
          <w:szCs w:val="24"/>
        </w:rPr>
        <w:t xml:space="preserve">Практика развития местного самоуправления показывает, что институт местного </w:t>
      </w:r>
      <w:r w:rsidRPr="006A2995">
        <w:rPr>
          <w:color w:val="000000"/>
          <w:spacing w:val="1"/>
          <w:szCs w:val="24"/>
        </w:rPr>
        <w:t xml:space="preserve">самоуправления тогда эффективен и действенен, когда обеспечена ежедневная </w:t>
      </w:r>
      <w:r w:rsidRPr="006A2995">
        <w:rPr>
          <w:color w:val="000000"/>
          <w:spacing w:val="3"/>
          <w:szCs w:val="24"/>
        </w:rPr>
        <w:t xml:space="preserve">высокопроизводительная работа всех подразделений исполнительной Администрации. </w:t>
      </w:r>
      <w:r w:rsidRPr="006A2995">
        <w:rPr>
          <w:color w:val="000000"/>
          <w:spacing w:val="1"/>
          <w:szCs w:val="24"/>
        </w:rPr>
        <w:t xml:space="preserve">Это достигается посредством внедрения стройной системы планирования, проведения </w:t>
      </w:r>
      <w:r w:rsidRPr="006A2995">
        <w:rPr>
          <w:color w:val="000000"/>
          <w:spacing w:val="1"/>
          <w:szCs w:val="24"/>
        </w:rPr>
        <w:lastRenderedPageBreak/>
        <w:t xml:space="preserve">целенаправленной работы по сбору информации об эффективности работы отделов и её </w:t>
      </w:r>
      <w:r w:rsidRPr="006A2995">
        <w:rPr>
          <w:color w:val="000000"/>
          <w:szCs w:val="24"/>
        </w:rPr>
        <w:t>обработке, обеспечению жёсткого контроля над исполнением принятых решений.</w:t>
      </w:r>
    </w:p>
    <w:p w:rsidR="006A2995" w:rsidRPr="006A2995" w:rsidRDefault="006A2995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 w:rsidRPr="006A2995">
        <w:rPr>
          <w:color w:val="000000"/>
          <w:szCs w:val="24"/>
        </w:rPr>
        <w:t>Направления реализации приоритета: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jc w:val="both"/>
        <w:rPr>
          <w:color w:val="000000"/>
          <w:szCs w:val="24"/>
        </w:rPr>
      </w:pPr>
      <w:r w:rsidRPr="006A2995">
        <w:rPr>
          <w:color w:val="000000"/>
          <w:spacing w:val="3"/>
          <w:szCs w:val="24"/>
        </w:rPr>
        <w:t xml:space="preserve">разработка и внедрение системы управления эффективностью органов </w:t>
      </w:r>
      <w:r w:rsidRPr="006A2995">
        <w:rPr>
          <w:color w:val="000000"/>
          <w:szCs w:val="24"/>
        </w:rPr>
        <w:t>исполнительной власти;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pacing w:val="1"/>
          <w:szCs w:val="24"/>
        </w:rPr>
        <w:t xml:space="preserve">повышение эффективности ключевых управленческих процессов </w:t>
      </w:r>
      <w:r w:rsidRPr="006A2995">
        <w:rPr>
          <w:color w:val="000000"/>
          <w:szCs w:val="24"/>
        </w:rPr>
        <w:t>Администрации;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zCs w:val="24"/>
        </w:rPr>
        <w:t>повышение уровня использования информационных технологий;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zCs w:val="24"/>
        </w:rPr>
        <w:t>повышение качества кадрового потенциала исполнительной власти.</w:t>
      </w:r>
    </w:p>
    <w:p w:rsidR="006A2995" w:rsidRDefault="006A2995" w:rsidP="006A2995">
      <w:pPr>
        <w:widowControl w:val="0"/>
        <w:autoSpaceDE w:val="0"/>
        <w:autoSpaceDN w:val="0"/>
        <w:adjustRightInd w:val="0"/>
        <w:rPr>
          <w:szCs w:val="24"/>
        </w:rPr>
      </w:pPr>
    </w:p>
    <w:p w:rsidR="009F3104" w:rsidRPr="009F3104" w:rsidRDefault="009F3104" w:rsidP="009F3104">
      <w:pPr>
        <w:widowControl w:val="0"/>
        <w:shd w:val="clear" w:color="auto" w:fill="FFFFFF"/>
        <w:tabs>
          <w:tab w:val="left" w:pos="2242"/>
        </w:tabs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9F3104">
        <w:rPr>
          <w:color w:val="000000"/>
          <w:spacing w:val="5"/>
          <w:sz w:val="22"/>
          <w:szCs w:val="22"/>
        </w:rPr>
        <w:t xml:space="preserve">ПОВЫШЕНИЕ </w:t>
      </w:r>
      <w:r w:rsidRPr="009F3104">
        <w:rPr>
          <w:color w:val="000000"/>
          <w:spacing w:val="-4"/>
          <w:sz w:val="22"/>
          <w:szCs w:val="22"/>
        </w:rPr>
        <w:t xml:space="preserve">СОЦИАЛЬНОЙ </w:t>
      </w:r>
      <w:r w:rsidRPr="009F3104">
        <w:rPr>
          <w:color w:val="000000"/>
          <w:sz w:val="22"/>
          <w:szCs w:val="22"/>
        </w:rPr>
        <w:t xml:space="preserve">И </w:t>
      </w:r>
      <w:r w:rsidRPr="009F3104">
        <w:rPr>
          <w:color w:val="000000"/>
          <w:spacing w:val="1"/>
          <w:sz w:val="22"/>
          <w:szCs w:val="22"/>
        </w:rPr>
        <w:t xml:space="preserve">ПОЛИТИЧЕСКОЙ </w:t>
      </w:r>
      <w:r w:rsidRPr="009F3104">
        <w:rPr>
          <w:color w:val="000000"/>
          <w:spacing w:val="-1"/>
          <w:sz w:val="22"/>
          <w:szCs w:val="22"/>
        </w:rPr>
        <w:t>АКТИВНОСТИ НАСЕЛЕНИЯ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F3104">
        <w:rPr>
          <w:color w:val="000000"/>
          <w:spacing w:val="2"/>
          <w:szCs w:val="24"/>
        </w:rPr>
        <w:t xml:space="preserve">В целях обеспечения экономического и социального развития </w:t>
      </w:r>
      <w:r>
        <w:rPr>
          <w:color w:val="000000"/>
          <w:spacing w:val="2"/>
          <w:szCs w:val="24"/>
        </w:rPr>
        <w:t>поселения</w:t>
      </w:r>
      <w:r w:rsidRPr="009F3104">
        <w:rPr>
          <w:color w:val="000000"/>
          <w:spacing w:val="2"/>
          <w:szCs w:val="24"/>
        </w:rPr>
        <w:t xml:space="preserve"> необходимо </w:t>
      </w:r>
      <w:r w:rsidRPr="009F3104">
        <w:rPr>
          <w:color w:val="000000"/>
          <w:spacing w:val="4"/>
          <w:szCs w:val="24"/>
        </w:rPr>
        <w:t xml:space="preserve">преодолевать пассивность значительной части населения, обусловленную многолетним </w:t>
      </w:r>
      <w:r w:rsidRPr="009F3104">
        <w:rPr>
          <w:color w:val="000000"/>
          <w:spacing w:val="2"/>
          <w:szCs w:val="24"/>
        </w:rPr>
        <w:t xml:space="preserve">подавлением всякой инициативы и свободомыслия, развивать социальную и </w:t>
      </w:r>
      <w:r w:rsidRPr="009F3104">
        <w:rPr>
          <w:color w:val="000000"/>
          <w:spacing w:val="-1"/>
          <w:szCs w:val="24"/>
        </w:rPr>
        <w:t>политическую активность.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Cs w:val="24"/>
        </w:rPr>
      </w:pPr>
      <w:r w:rsidRPr="009F3104">
        <w:rPr>
          <w:color w:val="000000"/>
          <w:spacing w:val="6"/>
          <w:szCs w:val="24"/>
        </w:rPr>
        <w:t xml:space="preserve">К наиболее важным направлениям социальной активности населения можно </w:t>
      </w:r>
      <w:r w:rsidRPr="009F3104">
        <w:rPr>
          <w:color w:val="000000"/>
          <w:spacing w:val="4"/>
          <w:szCs w:val="24"/>
        </w:rPr>
        <w:t xml:space="preserve">отнести участие в работе выборных </w:t>
      </w:r>
      <w:r>
        <w:rPr>
          <w:color w:val="000000"/>
          <w:spacing w:val="4"/>
          <w:szCs w:val="24"/>
        </w:rPr>
        <w:t>органов местного самоуправления</w:t>
      </w:r>
      <w:r w:rsidRPr="009F3104">
        <w:rPr>
          <w:color w:val="000000"/>
          <w:spacing w:val="4"/>
          <w:szCs w:val="24"/>
        </w:rPr>
        <w:t xml:space="preserve"> в воспитании </w:t>
      </w:r>
      <w:r w:rsidRPr="009F3104">
        <w:rPr>
          <w:color w:val="000000"/>
          <w:szCs w:val="24"/>
        </w:rPr>
        <w:t>детей и подростков, в благоустройстве дворовых территорий и т.д.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>
        <w:rPr>
          <w:color w:val="000000"/>
          <w:spacing w:val="-1"/>
          <w:szCs w:val="24"/>
        </w:rPr>
        <w:t xml:space="preserve">Направления </w:t>
      </w:r>
      <w:r w:rsidRPr="009F3104">
        <w:rPr>
          <w:color w:val="000000"/>
          <w:spacing w:val="-1"/>
          <w:szCs w:val="24"/>
        </w:rPr>
        <w:t>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t xml:space="preserve">публикация в открытых источниках информации о развитии района и наиболее </w:t>
      </w:r>
      <w:r w:rsidRPr="009F3104">
        <w:rPr>
          <w:color w:val="000000"/>
          <w:szCs w:val="24"/>
        </w:rPr>
        <w:t>значимых, мероприятиях и проектах власти;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rPr>
          <w:color w:val="000000"/>
          <w:szCs w:val="24"/>
        </w:rPr>
      </w:pPr>
      <w:r w:rsidRPr="009F3104">
        <w:rPr>
          <w:color w:val="000000"/>
          <w:szCs w:val="24"/>
        </w:rPr>
        <w:t>помощь общественным организациям в их деятельности;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2"/>
          <w:szCs w:val="24"/>
        </w:rPr>
        <w:t xml:space="preserve">реализация проектов социального партнерства при непосредственном участии </w:t>
      </w:r>
      <w:r w:rsidRPr="009F3104">
        <w:rPr>
          <w:color w:val="000000"/>
          <w:szCs w:val="24"/>
        </w:rPr>
        <w:t>активной части населения;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rPr>
          <w:color w:val="000000"/>
          <w:szCs w:val="24"/>
        </w:rPr>
      </w:pPr>
      <w:r w:rsidRPr="009F3104">
        <w:rPr>
          <w:color w:val="000000"/>
          <w:szCs w:val="24"/>
        </w:rPr>
        <w:t>поддержка благотворительной деятельности местных предпринимателей;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7"/>
          <w:szCs w:val="24"/>
        </w:rPr>
        <w:t xml:space="preserve">разработка специальных программ для решения проблем молодежи, других </w:t>
      </w:r>
      <w:r w:rsidRPr="009F3104">
        <w:rPr>
          <w:color w:val="000000"/>
          <w:szCs w:val="24"/>
        </w:rPr>
        <w:t>категорий населения.</w:t>
      </w:r>
    </w:p>
    <w:p w:rsidR="009F3104" w:rsidRPr="00A36E2C" w:rsidRDefault="009F3104" w:rsidP="009F3104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A36E2C">
        <w:rPr>
          <w:color w:val="000000"/>
          <w:spacing w:val="-2"/>
          <w:sz w:val="22"/>
          <w:szCs w:val="22"/>
        </w:rPr>
        <w:t>ОРГАНИЗАЦИЯ ДОСУГА И РАЗВИТИЕ ЗДОРОВОГО ОБРАЗА ЖИЗНИ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zCs w:val="24"/>
        </w:rPr>
      </w:pPr>
      <w:r w:rsidRPr="009F3104">
        <w:rPr>
          <w:color w:val="000000"/>
          <w:szCs w:val="24"/>
        </w:rPr>
        <w:t>Состояние здоровья - один из важнейших показателей уровня жизни населения</w:t>
      </w:r>
      <w:r>
        <w:rPr>
          <w:color w:val="000000"/>
          <w:szCs w:val="24"/>
        </w:rPr>
        <w:t>.</w:t>
      </w:r>
      <w:r w:rsidRPr="009F3104">
        <w:rPr>
          <w:color w:val="000000"/>
          <w:szCs w:val="24"/>
        </w:rPr>
        <w:t xml:space="preserve"> </w:t>
      </w:r>
      <w:r w:rsidRPr="009F3104">
        <w:rPr>
          <w:color w:val="000000"/>
          <w:spacing w:val="4"/>
          <w:szCs w:val="24"/>
        </w:rPr>
        <w:t xml:space="preserve">Учитывая это, на федеральном и областном уровне уже определены </w:t>
      </w:r>
      <w:r w:rsidRPr="009F3104">
        <w:rPr>
          <w:color w:val="000000"/>
          <w:spacing w:val="5"/>
          <w:szCs w:val="24"/>
        </w:rPr>
        <w:t xml:space="preserve">стратегические приоритеты в сфере здравоохранения - это повышение качества и </w:t>
      </w:r>
      <w:r w:rsidRPr="009F3104">
        <w:rPr>
          <w:color w:val="000000"/>
          <w:spacing w:val="-2"/>
          <w:szCs w:val="24"/>
        </w:rPr>
        <w:t>доступности медицинских услуг.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zCs w:val="24"/>
        </w:rPr>
      </w:pPr>
      <w:r w:rsidRPr="009F3104">
        <w:rPr>
          <w:color w:val="000000"/>
          <w:spacing w:val="11"/>
          <w:szCs w:val="24"/>
        </w:rPr>
        <w:t xml:space="preserve">Вместе с тем организация эффективного функционирования системы </w:t>
      </w:r>
      <w:r>
        <w:rPr>
          <w:color w:val="000000"/>
          <w:spacing w:val="8"/>
          <w:szCs w:val="24"/>
        </w:rPr>
        <w:t xml:space="preserve">здравоохранения </w:t>
      </w:r>
      <w:r w:rsidRPr="009F3104">
        <w:rPr>
          <w:color w:val="000000"/>
          <w:spacing w:val="8"/>
          <w:szCs w:val="24"/>
        </w:rPr>
        <w:t xml:space="preserve">существенный, но далеко не единственный </w:t>
      </w:r>
      <w:r w:rsidRPr="009F3104">
        <w:rPr>
          <w:color w:val="000000"/>
          <w:szCs w:val="24"/>
        </w:rPr>
        <w:t xml:space="preserve">фактор, влияющий на качество здоровья населения. Не менее значимый фактор - культура </w:t>
      </w:r>
      <w:r w:rsidRPr="009F3104">
        <w:rPr>
          <w:color w:val="000000"/>
          <w:spacing w:val="-1"/>
          <w:szCs w:val="24"/>
        </w:rPr>
        <w:t xml:space="preserve">здоровья или здоровый образ жизни. Формирование здорового образа жизни способствует </w:t>
      </w:r>
      <w:r w:rsidRPr="009F3104">
        <w:rPr>
          <w:color w:val="000000"/>
          <w:spacing w:val="4"/>
          <w:szCs w:val="24"/>
        </w:rPr>
        <w:t xml:space="preserve">увеличению продолжительности жизни, укреплению статуса семьи и повышению </w:t>
      </w:r>
      <w:r w:rsidRPr="009F3104">
        <w:rPr>
          <w:color w:val="000000"/>
          <w:szCs w:val="24"/>
        </w:rPr>
        <w:t>рождаемости, социальной и экономической активности населения.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>
        <w:rPr>
          <w:color w:val="000000"/>
          <w:spacing w:val="-1"/>
          <w:szCs w:val="24"/>
        </w:rPr>
        <w:t xml:space="preserve">Направления </w:t>
      </w:r>
      <w:r w:rsidRPr="009F3104">
        <w:rPr>
          <w:color w:val="000000"/>
          <w:spacing w:val="-1"/>
          <w:szCs w:val="24"/>
        </w:rPr>
        <w:t>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пропаганда здорового образа жизни и поощрение спортивных достижений;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дальнейшее развитие сети спортивных сооружений;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стимулирование создания спортивных клубов, секций и кружков;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организация массовых спортивно-оздоровительных мероприятий;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t xml:space="preserve">культурно-просветительская работа с населением, направленная на повышение </w:t>
      </w:r>
      <w:r w:rsidRPr="009F3104">
        <w:rPr>
          <w:color w:val="000000"/>
          <w:szCs w:val="24"/>
        </w:rPr>
        <w:t>социальной и политической активности населения;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07" w:lineRule="exact"/>
        <w:ind w:left="425"/>
        <w:jc w:val="center"/>
        <w:rPr>
          <w:color w:val="000000"/>
          <w:spacing w:val="25"/>
          <w:sz w:val="22"/>
          <w:szCs w:val="22"/>
        </w:rPr>
      </w:pPr>
      <w:r w:rsidRPr="009F3104">
        <w:rPr>
          <w:color w:val="000000"/>
          <w:spacing w:val="3"/>
          <w:sz w:val="22"/>
          <w:szCs w:val="22"/>
        </w:rPr>
        <w:t xml:space="preserve">РАЗВИТИЕ ЖИЛИЩНОЙ И БЫТОВОЙ ИНФРАСТРУКТУРЫ, </w:t>
      </w:r>
      <w:r w:rsidRPr="009F3104">
        <w:rPr>
          <w:color w:val="000000"/>
          <w:spacing w:val="25"/>
          <w:sz w:val="22"/>
          <w:szCs w:val="22"/>
        </w:rPr>
        <w:t>БЛАГОУСТРОЙСТВО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F3104">
        <w:rPr>
          <w:color w:val="000000"/>
          <w:spacing w:val="10"/>
          <w:szCs w:val="24"/>
        </w:rPr>
        <w:t xml:space="preserve">Конкретные условия проживания населения во многом определяются </w:t>
      </w:r>
      <w:r w:rsidRPr="009F3104">
        <w:rPr>
          <w:color w:val="000000"/>
          <w:szCs w:val="24"/>
        </w:rPr>
        <w:t xml:space="preserve">эффективностью деятельности местной власти по организации представления широкого </w:t>
      </w:r>
      <w:r w:rsidRPr="009F3104">
        <w:rPr>
          <w:color w:val="000000"/>
          <w:szCs w:val="24"/>
        </w:rPr>
        <w:lastRenderedPageBreak/>
        <w:t>спектра услуг, прежде всего в сфере жилищно-коммунального хозяйства, бытового и социального обслуживания, организации системы обеспечения продуктами питания и товарами повседневного спроса.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 w:rsidRPr="009F3104">
        <w:rPr>
          <w:color w:val="000000"/>
          <w:spacing w:val="-1"/>
          <w:szCs w:val="24"/>
        </w:rPr>
        <w:t>Пути 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2"/>
          <w:szCs w:val="24"/>
        </w:rPr>
        <w:t xml:space="preserve">повышение качества и расширение перечня основных, наиболее </w:t>
      </w:r>
      <w:r w:rsidRPr="009F3104">
        <w:rPr>
          <w:color w:val="000000"/>
          <w:szCs w:val="24"/>
        </w:rPr>
        <w:t xml:space="preserve">востребованных услуг жилищно-коммунальной сферы, бытового обслуживания </w:t>
      </w:r>
      <w:r w:rsidRPr="009F3104">
        <w:rPr>
          <w:color w:val="000000"/>
          <w:spacing w:val="1"/>
          <w:szCs w:val="24"/>
        </w:rPr>
        <w:t>и торговли на территори</w:t>
      </w:r>
      <w:r>
        <w:rPr>
          <w:color w:val="000000"/>
          <w:spacing w:val="1"/>
          <w:szCs w:val="24"/>
        </w:rPr>
        <w:t>и</w:t>
      </w:r>
      <w:r w:rsidRPr="009F3104">
        <w:rPr>
          <w:color w:val="000000"/>
          <w:spacing w:val="1"/>
          <w:szCs w:val="24"/>
        </w:rPr>
        <w:t xml:space="preserve"> поселени</w:t>
      </w:r>
      <w:r>
        <w:rPr>
          <w:color w:val="000000"/>
          <w:spacing w:val="1"/>
          <w:szCs w:val="24"/>
        </w:rPr>
        <w:t xml:space="preserve">я </w:t>
      </w:r>
      <w:r w:rsidRPr="009F3104">
        <w:rPr>
          <w:color w:val="000000"/>
          <w:spacing w:val="1"/>
          <w:szCs w:val="24"/>
        </w:rPr>
        <w:t xml:space="preserve">как за счет бюджетных </w:t>
      </w:r>
      <w:r w:rsidRPr="009F3104">
        <w:rPr>
          <w:color w:val="000000"/>
          <w:spacing w:val="-1"/>
          <w:szCs w:val="24"/>
        </w:rPr>
        <w:t>источников, так и на основе платности;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4"/>
          <w:szCs w:val="24"/>
        </w:rPr>
        <w:t xml:space="preserve">продолжение работ по газификации для обеспечения комфортного </w:t>
      </w:r>
      <w:r w:rsidRPr="009F3104">
        <w:rPr>
          <w:color w:val="000000"/>
          <w:szCs w:val="24"/>
        </w:rPr>
        <w:t>теплоснабжения частных домов и свободы выбора топлива;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 xml:space="preserve">обеспечение жителей </w:t>
      </w:r>
      <w:r w:rsidR="00674273">
        <w:rPr>
          <w:color w:val="000000"/>
          <w:szCs w:val="24"/>
        </w:rPr>
        <w:t>поселения</w:t>
      </w:r>
      <w:r w:rsidRPr="009F3104">
        <w:rPr>
          <w:color w:val="000000"/>
          <w:szCs w:val="24"/>
        </w:rPr>
        <w:t xml:space="preserve"> качественной питьевой водой;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t xml:space="preserve">развитие транспортных услуг и организация транспортного </w:t>
      </w:r>
      <w:r w:rsidRPr="009F3104">
        <w:rPr>
          <w:color w:val="000000"/>
          <w:szCs w:val="24"/>
        </w:rPr>
        <w:t>обслуживания населения в границах поселени</w:t>
      </w:r>
      <w:r w:rsidR="00674273">
        <w:rPr>
          <w:color w:val="000000"/>
          <w:szCs w:val="24"/>
        </w:rPr>
        <w:t>я</w:t>
      </w:r>
      <w:r w:rsidRPr="009F3104">
        <w:rPr>
          <w:color w:val="000000"/>
          <w:szCs w:val="24"/>
        </w:rPr>
        <w:t>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"/>
          <w:szCs w:val="24"/>
        </w:rPr>
      </w:pPr>
      <w:r w:rsidRPr="009F3104">
        <w:rPr>
          <w:color w:val="000000"/>
          <w:spacing w:val="3"/>
          <w:szCs w:val="24"/>
        </w:rPr>
        <w:t xml:space="preserve">организация благоустройства и озеленения территории, упорядочение правил </w:t>
      </w:r>
      <w:r w:rsidRPr="009F3104">
        <w:rPr>
          <w:color w:val="000000"/>
          <w:spacing w:val="2"/>
          <w:szCs w:val="24"/>
        </w:rPr>
        <w:t xml:space="preserve">использования и охрана лесных массивов, расположенных в границах </w:t>
      </w:r>
      <w:r w:rsidRPr="009F3104">
        <w:rPr>
          <w:color w:val="000000"/>
          <w:spacing w:val="-1"/>
          <w:szCs w:val="24"/>
        </w:rPr>
        <w:t>населенных пунктов.</w:t>
      </w:r>
    </w:p>
    <w:p w:rsidR="005C6E52" w:rsidRP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02" w:lineRule="exact"/>
        <w:jc w:val="center"/>
        <w:rPr>
          <w:sz w:val="22"/>
          <w:szCs w:val="22"/>
        </w:rPr>
      </w:pPr>
      <w:r w:rsidRPr="005C6E52">
        <w:rPr>
          <w:bCs/>
          <w:color w:val="000000"/>
          <w:spacing w:val="3"/>
          <w:sz w:val="22"/>
          <w:szCs w:val="22"/>
        </w:rPr>
        <w:t xml:space="preserve">ИЗУЧЕНИЕ И ВНЕДРЕНИЕ ЭНЕРГОСБЕРЕГАЮЩИХ </w:t>
      </w:r>
      <w:r w:rsidRPr="005C6E52">
        <w:rPr>
          <w:bCs/>
          <w:color w:val="000000"/>
          <w:sz w:val="22"/>
          <w:szCs w:val="22"/>
        </w:rPr>
        <w:t>ТЕХНОЛОГИЙ</w:t>
      </w:r>
    </w:p>
    <w:p w:rsidR="005C6E52" w:rsidRP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C6E52">
        <w:rPr>
          <w:color w:val="000000"/>
          <w:spacing w:val="6"/>
          <w:szCs w:val="24"/>
        </w:rPr>
        <w:t xml:space="preserve">Ключевым препятствием повышению качества жизни населения и развитию </w:t>
      </w:r>
      <w:r w:rsidRPr="005C6E52">
        <w:rPr>
          <w:color w:val="000000"/>
          <w:spacing w:val="2"/>
          <w:szCs w:val="24"/>
        </w:rPr>
        <w:t xml:space="preserve">местной экономики являются высокие тарифы </w:t>
      </w:r>
      <w:r w:rsidRPr="005C6E52">
        <w:rPr>
          <w:color w:val="000000"/>
          <w:spacing w:val="1"/>
          <w:szCs w:val="24"/>
        </w:rPr>
        <w:t>на электроэнергию и тепло</w:t>
      </w:r>
      <w:r>
        <w:rPr>
          <w:color w:val="000000"/>
          <w:spacing w:val="1"/>
          <w:szCs w:val="24"/>
        </w:rPr>
        <w:t>.</w:t>
      </w:r>
      <w:r w:rsidRPr="005C6E52">
        <w:rPr>
          <w:color w:val="000000"/>
          <w:spacing w:val="11"/>
          <w:szCs w:val="24"/>
        </w:rPr>
        <w:t xml:space="preserve"> Причины - высокие затраты на традиционные энергоносители и их </w:t>
      </w:r>
      <w:r w:rsidRPr="005C6E52">
        <w:rPr>
          <w:color w:val="000000"/>
          <w:spacing w:val="9"/>
          <w:szCs w:val="24"/>
        </w:rPr>
        <w:t xml:space="preserve">транспортировку. Такая ситуация является не экономичной, не </w:t>
      </w:r>
      <w:proofErr w:type="spellStart"/>
      <w:r w:rsidRPr="005C6E52">
        <w:rPr>
          <w:color w:val="000000"/>
          <w:spacing w:val="9"/>
          <w:szCs w:val="24"/>
        </w:rPr>
        <w:t>экологичной</w:t>
      </w:r>
      <w:proofErr w:type="spellEnd"/>
      <w:r w:rsidRPr="005C6E52">
        <w:rPr>
          <w:color w:val="000000"/>
          <w:spacing w:val="9"/>
          <w:szCs w:val="24"/>
        </w:rPr>
        <w:t xml:space="preserve"> и </w:t>
      </w:r>
      <w:r w:rsidRPr="005C6E52">
        <w:rPr>
          <w:color w:val="000000"/>
          <w:spacing w:val="5"/>
          <w:szCs w:val="24"/>
        </w:rPr>
        <w:t xml:space="preserve">стратегически тупиковой, учитывая стремительный рост цен на применяемые виды </w:t>
      </w:r>
      <w:r w:rsidRPr="005C6E52">
        <w:rPr>
          <w:color w:val="000000"/>
          <w:spacing w:val="-2"/>
          <w:szCs w:val="24"/>
        </w:rPr>
        <w:t>топлива.</w:t>
      </w:r>
    </w:p>
    <w:p w:rsid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  <w:spacing w:val="5"/>
          <w:szCs w:val="24"/>
        </w:rPr>
      </w:pPr>
      <w:r w:rsidRPr="005C6E52">
        <w:rPr>
          <w:color w:val="000000"/>
          <w:spacing w:val="1"/>
          <w:szCs w:val="24"/>
        </w:rPr>
        <w:t xml:space="preserve">Поэтому одним из стратегических приоритетов в развитии района является поиск </w:t>
      </w:r>
      <w:r w:rsidRPr="005C6E52">
        <w:rPr>
          <w:color w:val="000000"/>
          <w:spacing w:val="5"/>
          <w:szCs w:val="24"/>
        </w:rPr>
        <w:t>возможностей энергосбережения</w:t>
      </w:r>
      <w:r>
        <w:rPr>
          <w:color w:val="000000"/>
          <w:spacing w:val="5"/>
          <w:szCs w:val="24"/>
        </w:rPr>
        <w:t>.</w:t>
      </w:r>
    </w:p>
    <w:p w:rsid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  <w:spacing w:val="5"/>
          <w:szCs w:val="24"/>
        </w:rPr>
      </w:pPr>
    </w:p>
    <w:p w:rsidR="005C6E52" w:rsidRDefault="005C6E52" w:rsidP="005C6E52">
      <w:pPr>
        <w:pStyle w:val="af3"/>
        <w:jc w:val="center"/>
      </w:pPr>
      <w:r w:rsidRPr="005C6E52">
        <w:rPr>
          <w:spacing w:val="4"/>
        </w:rPr>
        <w:t xml:space="preserve">ПОДНЯТИЕ </w:t>
      </w:r>
      <w:r w:rsidRPr="005C6E52">
        <w:rPr>
          <w:spacing w:val="-7"/>
        </w:rPr>
        <w:t xml:space="preserve">УРОВНЯ </w:t>
      </w:r>
      <w:r w:rsidRPr="005C6E52">
        <w:rPr>
          <w:spacing w:val="-6"/>
        </w:rPr>
        <w:t xml:space="preserve">ДЕЛОВОЙ </w:t>
      </w:r>
      <w:r w:rsidRPr="005C6E52">
        <w:rPr>
          <w:spacing w:val="-4"/>
        </w:rPr>
        <w:t xml:space="preserve">АКТИВНОСТИ </w:t>
      </w:r>
      <w:r w:rsidRPr="005C6E52">
        <w:t>ПРЕДПРИНИМАТЕЛЬСТВА</w:t>
      </w:r>
    </w:p>
    <w:p w:rsidR="005C6E52" w:rsidRPr="005C6E52" w:rsidRDefault="005C6E52" w:rsidP="005C6E52">
      <w:pPr>
        <w:pStyle w:val="af3"/>
        <w:jc w:val="center"/>
      </w:pPr>
    </w:p>
    <w:p w:rsidR="005C6E52" w:rsidRPr="005C6E52" w:rsidRDefault="005C6E52" w:rsidP="005C6E52">
      <w:pPr>
        <w:pStyle w:val="af3"/>
        <w:ind w:firstLine="567"/>
        <w:jc w:val="both"/>
      </w:pPr>
      <w:r w:rsidRPr="005C6E52">
        <w:rPr>
          <w:spacing w:val="1"/>
        </w:rPr>
        <w:t xml:space="preserve">Малый бизнес является социально активным и мобильным видом бизнеса, так как </w:t>
      </w:r>
      <w:r w:rsidRPr="005C6E52">
        <w:t xml:space="preserve">оперативно осваивает открывающиеся в экономике виды деятельности, предлагает новые </w:t>
      </w:r>
      <w:r w:rsidRPr="005C6E52">
        <w:rPr>
          <w:spacing w:val="8"/>
        </w:rPr>
        <w:t xml:space="preserve">виды услуг, создаёт дополнительные рабочие места. Более того, для удалённых </w:t>
      </w:r>
      <w:r w:rsidRPr="005C6E52">
        <w:rPr>
          <w:spacing w:val="5"/>
        </w:rPr>
        <w:t xml:space="preserve">населённых пунктов с малым оперативным простором (кадровым, сырьевым, </w:t>
      </w:r>
      <w:r w:rsidRPr="005C6E52">
        <w:t xml:space="preserve">инфраструктурным) только малый бизнес может выступать той базой, на основе которой возможно экономическое развитие. Однако, в силу своих небольших размеров, высокой зависимости от внешних условий развитие малого бизнеса сопряжено с целым рядом </w:t>
      </w:r>
      <w:r w:rsidRPr="005C6E52">
        <w:rPr>
          <w:spacing w:val="4"/>
        </w:rPr>
        <w:t xml:space="preserve">трудностей. Поэтому создание благоприятных условий для развития малого бизнеса - </w:t>
      </w:r>
      <w:r w:rsidRPr="005C6E52">
        <w:t>одна из главных экономических задач муниципальных органов управления.</w:t>
      </w:r>
    </w:p>
    <w:p w:rsidR="005C6E52" w:rsidRPr="005C6E52" w:rsidRDefault="005C6E52" w:rsidP="005C6E52">
      <w:pPr>
        <w:pStyle w:val="af3"/>
        <w:ind w:firstLine="567"/>
      </w:pPr>
      <w:r w:rsidRPr="005C6E52">
        <w:t>Возможные направления работы в этой сфере: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rPr>
          <w:spacing w:val="6"/>
        </w:rPr>
        <w:t xml:space="preserve">просветительская работа, обучение основам предпринимательства активной </w:t>
      </w:r>
      <w:r w:rsidRPr="005C6E52">
        <w:t>части взрослого населения;</w:t>
      </w:r>
    </w:p>
    <w:p w:rsidR="00C944DE" w:rsidRP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2"/>
        </w:rPr>
        <w:t>формирование в общественном мнении позитивного образа предпринимателя,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t xml:space="preserve">популяризация </w:t>
      </w:r>
      <w:r w:rsidRPr="00C944DE">
        <w:rPr>
          <w:spacing w:val="-3"/>
        </w:rPr>
        <w:t xml:space="preserve">общественной </w:t>
      </w:r>
      <w:r w:rsidRPr="00C944DE">
        <w:rPr>
          <w:spacing w:val="-4"/>
        </w:rPr>
        <w:t xml:space="preserve">значимости </w:t>
      </w:r>
      <w:r w:rsidRPr="005C6E52">
        <w:t>и престижности предпринимательства;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4"/>
        </w:rPr>
        <w:t xml:space="preserve">определение приоритетных направлений развития малого бизнеса в </w:t>
      </w:r>
      <w:r w:rsidR="00C944DE" w:rsidRPr="00C944DE">
        <w:rPr>
          <w:spacing w:val="4"/>
        </w:rPr>
        <w:t>поселении</w:t>
      </w:r>
      <w:r w:rsidRPr="00C944DE">
        <w:rPr>
          <w:spacing w:val="4"/>
        </w:rPr>
        <w:t xml:space="preserve"> и </w:t>
      </w:r>
      <w:r w:rsidRPr="00C944DE">
        <w:rPr>
          <w:spacing w:val="2"/>
        </w:rPr>
        <w:t xml:space="preserve">оказание помощи в реализации предпринимательских проектов по выбранным </w:t>
      </w:r>
      <w:r w:rsidRPr="00C944DE">
        <w:rPr>
          <w:spacing w:val="-1"/>
        </w:rPr>
        <w:t>направлениям;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4"/>
        </w:rPr>
        <w:t xml:space="preserve">работа по устранению необоснованных административных барьеров и </w:t>
      </w:r>
      <w:r w:rsidRPr="005C6E52">
        <w:t>избыточных согласований;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t>формирование и развитие инфраструктуры поддержки малого бизнеса;</w:t>
      </w:r>
    </w:p>
    <w:p w:rsidR="005C6E52" w:rsidRPr="00B32CD5" w:rsidRDefault="005C6E52" w:rsidP="005C6E52">
      <w:pPr>
        <w:pStyle w:val="af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 w:right="5" w:firstLine="709"/>
        <w:jc w:val="both"/>
        <w:rPr>
          <w:color w:val="000000"/>
          <w:szCs w:val="24"/>
        </w:rPr>
      </w:pPr>
      <w:r w:rsidRPr="005C6E52">
        <w:t>содействие в продвижении продукции малых предприятий и предпринимателей</w:t>
      </w:r>
      <w:r w:rsidRPr="005C6E52">
        <w:br/>
      </w:r>
      <w:r w:rsidR="00C944DE">
        <w:t>поселения</w:t>
      </w:r>
      <w:r w:rsidRPr="005C6E52">
        <w:t xml:space="preserve"> на региональный рынок.</w:t>
      </w:r>
    </w:p>
    <w:sectPr w:rsidR="005C6E52" w:rsidRPr="00B32CD5" w:rsidSect="00BC7BD0">
      <w:headerReference w:type="default" r:id="rId7"/>
      <w:footerReference w:type="default" r:id="rId8"/>
      <w:pgSz w:w="11906" w:h="16838"/>
      <w:pgMar w:top="567" w:right="1133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D8" w:rsidRDefault="00F50ED8" w:rsidP="00FD3D60">
      <w:r>
        <w:separator/>
      </w:r>
    </w:p>
  </w:endnote>
  <w:endnote w:type="continuationSeparator" w:id="0">
    <w:p w:rsidR="00F50ED8" w:rsidRDefault="00F50ED8" w:rsidP="00F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B5" w:rsidRDefault="007275B5">
    <w:pPr>
      <w:pStyle w:val="ad"/>
      <w:jc w:val="center"/>
    </w:pPr>
  </w:p>
  <w:p w:rsidR="007275B5" w:rsidRDefault="007275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D8" w:rsidRDefault="00F50ED8" w:rsidP="00FD3D60">
      <w:r>
        <w:separator/>
      </w:r>
    </w:p>
  </w:footnote>
  <w:footnote w:type="continuationSeparator" w:id="0">
    <w:p w:rsidR="00F50ED8" w:rsidRDefault="00F50ED8" w:rsidP="00FD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B5" w:rsidRDefault="007275B5">
    <w:pPr>
      <w:pStyle w:val="ab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5B"/>
    <w:multiLevelType w:val="hybridMultilevel"/>
    <w:tmpl w:val="580423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A6522"/>
    <w:multiLevelType w:val="hybridMultilevel"/>
    <w:tmpl w:val="1C0E84C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A7AC8"/>
    <w:multiLevelType w:val="hybridMultilevel"/>
    <w:tmpl w:val="217E3450"/>
    <w:lvl w:ilvl="0" w:tplc="EE166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079F"/>
    <w:multiLevelType w:val="hybridMultilevel"/>
    <w:tmpl w:val="CDD4C388"/>
    <w:lvl w:ilvl="0" w:tplc="EE166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17E"/>
    <w:multiLevelType w:val="hybridMultilevel"/>
    <w:tmpl w:val="5868063C"/>
    <w:lvl w:ilvl="0" w:tplc="EE1660DA">
      <w:start w:val="1"/>
      <w:numFmt w:val="bullet"/>
      <w:lvlText w:val=""/>
      <w:lvlJc w:val="left"/>
      <w:pPr>
        <w:ind w:left="1554" w:hanging="360"/>
      </w:pPr>
      <w:rPr>
        <w:rFonts w:ascii="Wingdings" w:hAnsi="Wingdings" w:hint="default"/>
        <w:color w:val="auto"/>
      </w:rPr>
    </w:lvl>
    <w:lvl w:ilvl="1" w:tplc="574452BA">
      <w:start w:val="1"/>
      <w:numFmt w:val="bullet"/>
      <w:lvlText w:val="•"/>
      <w:lvlJc w:val="left"/>
      <w:pPr>
        <w:ind w:left="3210" w:hanging="129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375F73E7"/>
    <w:multiLevelType w:val="hybridMultilevel"/>
    <w:tmpl w:val="83FA9024"/>
    <w:lvl w:ilvl="0" w:tplc="0419000D">
      <w:start w:val="1"/>
      <w:numFmt w:val="bullet"/>
      <w:lvlText w:val="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3EC66C65"/>
    <w:multiLevelType w:val="hybridMultilevel"/>
    <w:tmpl w:val="576E6C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B66F3F"/>
    <w:multiLevelType w:val="hybridMultilevel"/>
    <w:tmpl w:val="408EF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3663"/>
    <w:multiLevelType w:val="hybridMultilevel"/>
    <w:tmpl w:val="4C76D4F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7C2D8A"/>
    <w:multiLevelType w:val="hybridMultilevel"/>
    <w:tmpl w:val="6018F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5E87"/>
    <w:multiLevelType w:val="hybridMultilevel"/>
    <w:tmpl w:val="9DBCD150"/>
    <w:lvl w:ilvl="0" w:tplc="8EB2AA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200C5"/>
    <w:multiLevelType w:val="hybridMultilevel"/>
    <w:tmpl w:val="552CE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BC1E0E"/>
    <w:multiLevelType w:val="hybridMultilevel"/>
    <w:tmpl w:val="4E9E986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056BD7"/>
    <w:multiLevelType w:val="hybridMultilevel"/>
    <w:tmpl w:val="BCDE1AC6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868E5"/>
    <w:multiLevelType w:val="hybridMultilevel"/>
    <w:tmpl w:val="989C3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87D77"/>
    <w:multiLevelType w:val="hybridMultilevel"/>
    <w:tmpl w:val="2848C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C06FE2"/>
    <w:multiLevelType w:val="hybridMultilevel"/>
    <w:tmpl w:val="0B286F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22788C"/>
    <w:multiLevelType w:val="hybridMultilevel"/>
    <w:tmpl w:val="B45CE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5C5D"/>
    <w:multiLevelType w:val="hybridMultilevel"/>
    <w:tmpl w:val="27D6C502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8"/>
  </w:num>
  <w:num w:numId="17">
    <w:abstractNumId w:val="1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EC4"/>
    <w:rsid w:val="000000D1"/>
    <w:rsid w:val="0000250E"/>
    <w:rsid w:val="00002797"/>
    <w:rsid w:val="00011369"/>
    <w:rsid w:val="000161B3"/>
    <w:rsid w:val="00020061"/>
    <w:rsid w:val="00020754"/>
    <w:rsid w:val="000223D9"/>
    <w:rsid w:val="000242D9"/>
    <w:rsid w:val="00024A53"/>
    <w:rsid w:val="00030903"/>
    <w:rsid w:val="00030A7E"/>
    <w:rsid w:val="00030E2E"/>
    <w:rsid w:val="00031C4F"/>
    <w:rsid w:val="00031C77"/>
    <w:rsid w:val="000339E6"/>
    <w:rsid w:val="00035780"/>
    <w:rsid w:val="00036010"/>
    <w:rsid w:val="00036B31"/>
    <w:rsid w:val="000377A9"/>
    <w:rsid w:val="00054EA8"/>
    <w:rsid w:val="0005511A"/>
    <w:rsid w:val="0006302B"/>
    <w:rsid w:val="00067CFE"/>
    <w:rsid w:val="000708E3"/>
    <w:rsid w:val="00073C2F"/>
    <w:rsid w:val="000750BA"/>
    <w:rsid w:val="00076A3F"/>
    <w:rsid w:val="000908B0"/>
    <w:rsid w:val="00093DB0"/>
    <w:rsid w:val="00096700"/>
    <w:rsid w:val="000A0EAE"/>
    <w:rsid w:val="000A556C"/>
    <w:rsid w:val="000B30A2"/>
    <w:rsid w:val="000B392C"/>
    <w:rsid w:val="000B4D9B"/>
    <w:rsid w:val="000B75C3"/>
    <w:rsid w:val="000C29B2"/>
    <w:rsid w:val="000D18A6"/>
    <w:rsid w:val="000D28EC"/>
    <w:rsid w:val="000D44A8"/>
    <w:rsid w:val="000D72C2"/>
    <w:rsid w:val="000D7DDA"/>
    <w:rsid w:val="000E08BB"/>
    <w:rsid w:val="000E1050"/>
    <w:rsid w:val="000E2846"/>
    <w:rsid w:val="000E3638"/>
    <w:rsid w:val="000E4859"/>
    <w:rsid w:val="000E5298"/>
    <w:rsid w:val="000E7171"/>
    <w:rsid w:val="000F0FD8"/>
    <w:rsid w:val="000F1C1D"/>
    <w:rsid w:val="000F44D5"/>
    <w:rsid w:val="000F67AE"/>
    <w:rsid w:val="00100338"/>
    <w:rsid w:val="0010179F"/>
    <w:rsid w:val="001023BB"/>
    <w:rsid w:val="00102E18"/>
    <w:rsid w:val="00103543"/>
    <w:rsid w:val="00114182"/>
    <w:rsid w:val="00123F23"/>
    <w:rsid w:val="00124361"/>
    <w:rsid w:val="001266FE"/>
    <w:rsid w:val="00133A2A"/>
    <w:rsid w:val="00135973"/>
    <w:rsid w:val="00137D4B"/>
    <w:rsid w:val="001419B7"/>
    <w:rsid w:val="00141C25"/>
    <w:rsid w:val="001460AA"/>
    <w:rsid w:val="001621D2"/>
    <w:rsid w:val="0016359A"/>
    <w:rsid w:val="00171584"/>
    <w:rsid w:val="00175FAF"/>
    <w:rsid w:val="00180E29"/>
    <w:rsid w:val="00181E00"/>
    <w:rsid w:val="001835DB"/>
    <w:rsid w:val="00183CCE"/>
    <w:rsid w:val="00187DD5"/>
    <w:rsid w:val="00193995"/>
    <w:rsid w:val="00194464"/>
    <w:rsid w:val="001946CD"/>
    <w:rsid w:val="00196480"/>
    <w:rsid w:val="0019680E"/>
    <w:rsid w:val="001A284B"/>
    <w:rsid w:val="001A74FC"/>
    <w:rsid w:val="001B068D"/>
    <w:rsid w:val="001B2ED5"/>
    <w:rsid w:val="001B7108"/>
    <w:rsid w:val="001B7B20"/>
    <w:rsid w:val="001C097B"/>
    <w:rsid w:val="001C3E67"/>
    <w:rsid w:val="001C48A1"/>
    <w:rsid w:val="001C766D"/>
    <w:rsid w:val="001D09D9"/>
    <w:rsid w:val="001E3380"/>
    <w:rsid w:val="001E53B7"/>
    <w:rsid w:val="001E62A5"/>
    <w:rsid w:val="001E7D28"/>
    <w:rsid w:val="001F1AAE"/>
    <w:rsid w:val="001F1BA1"/>
    <w:rsid w:val="001F26D2"/>
    <w:rsid w:val="001F5429"/>
    <w:rsid w:val="001F6B60"/>
    <w:rsid w:val="001F74C6"/>
    <w:rsid w:val="001F7A76"/>
    <w:rsid w:val="002066F2"/>
    <w:rsid w:val="002073EB"/>
    <w:rsid w:val="00207788"/>
    <w:rsid w:val="00212B7E"/>
    <w:rsid w:val="00212F3A"/>
    <w:rsid w:val="0021731C"/>
    <w:rsid w:val="002210DF"/>
    <w:rsid w:val="00221ED3"/>
    <w:rsid w:val="00227D0A"/>
    <w:rsid w:val="002322CE"/>
    <w:rsid w:val="002343A9"/>
    <w:rsid w:val="002347CD"/>
    <w:rsid w:val="00240697"/>
    <w:rsid w:val="00247D47"/>
    <w:rsid w:val="00251D0F"/>
    <w:rsid w:val="00253F90"/>
    <w:rsid w:val="00254B4C"/>
    <w:rsid w:val="00255178"/>
    <w:rsid w:val="00255F16"/>
    <w:rsid w:val="0026609B"/>
    <w:rsid w:val="00267AB3"/>
    <w:rsid w:val="002703EA"/>
    <w:rsid w:val="002706B4"/>
    <w:rsid w:val="00271258"/>
    <w:rsid w:val="00272811"/>
    <w:rsid w:val="00273BC1"/>
    <w:rsid w:val="00273FD4"/>
    <w:rsid w:val="00274CD2"/>
    <w:rsid w:val="00274E6A"/>
    <w:rsid w:val="00277A74"/>
    <w:rsid w:val="00280C24"/>
    <w:rsid w:val="00280F3F"/>
    <w:rsid w:val="00284394"/>
    <w:rsid w:val="00290E8C"/>
    <w:rsid w:val="0029259C"/>
    <w:rsid w:val="002B12EC"/>
    <w:rsid w:val="002B699D"/>
    <w:rsid w:val="002C2BB6"/>
    <w:rsid w:val="002C36C1"/>
    <w:rsid w:val="002C7347"/>
    <w:rsid w:val="002D040D"/>
    <w:rsid w:val="002D0A0C"/>
    <w:rsid w:val="002D46E5"/>
    <w:rsid w:val="002D4969"/>
    <w:rsid w:val="002D733D"/>
    <w:rsid w:val="002E2A63"/>
    <w:rsid w:val="002E2ABB"/>
    <w:rsid w:val="002E30DD"/>
    <w:rsid w:val="002E39E7"/>
    <w:rsid w:val="002E7D35"/>
    <w:rsid w:val="002F7174"/>
    <w:rsid w:val="00300D0E"/>
    <w:rsid w:val="00301E03"/>
    <w:rsid w:val="0030210B"/>
    <w:rsid w:val="00306402"/>
    <w:rsid w:val="00310AEC"/>
    <w:rsid w:val="00317D71"/>
    <w:rsid w:val="0032133E"/>
    <w:rsid w:val="00324E32"/>
    <w:rsid w:val="003278DA"/>
    <w:rsid w:val="00334D40"/>
    <w:rsid w:val="00334DE3"/>
    <w:rsid w:val="00337DF6"/>
    <w:rsid w:val="003413F2"/>
    <w:rsid w:val="003414A4"/>
    <w:rsid w:val="0034156B"/>
    <w:rsid w:val="0034403C"/>
    <w:rsid w:val="00344462"/>
    <w:rsid w:val="003459C1"/>
    <w:rsid w:val="00345BD6"/>
    <w:rsid w:val="00346698"/>
    <w:rsid w:val="0034687A"/>
    <w:rsid w:val="00350580"/>
    <w:rsid w:val="003528CA"/>
    <w:rsid w:val="00353ED0"/>
    <w:rsid w:val="0035519E"/>
    <w:rsid w:val="00355E63"/>
    <w:rsid w:val="00356246"/>
    <w:rsid w:val="00356CE3"/>
    <w:rsid w:val="003571D8"/>
    <w:rsid w:val="00364A96"/>
    <w:rsid w:val="003655C2"/>
    <w:rsid w:val="00366D92"/>
    <w:rsid w:val="00371542"/>
    <w:rsid w:val="003775B8"/>
    <w:rsid w:val="00380B34"/>
    <w:rsid w:val="00381095"/>
    <w:rsid w:val="00385763"/>
    <w:rsid w:val="003864A8"/>
    <w:rsid w:val="00387324"/>
    <w:rsid w:val="00387E6D"/>
    <w:rsid w:val="00392F60"/>
    <w:rsid w:val="00393178"/>
    <w:rsid w:val="003951E8"/>
    <w:rsid w:val="003967BF"/>
    <w:rsid w:val="00397755"/>
    <w:rsid w:val="003A39BD"/>
    <w:rsid w:val="003A76D3"/>
    <w:rsid w:val="003B04B8"/>
    <w:rsid w:val="003B195F"/>
    <w:rsid w:val="003B67A4"/>
    <w:rsid w:val="003B6FBC"/>
    <w:rsid w:val="003C2442"/>
    <w:rsid w:val="003D019B"/>
    <w:rsid w:val="003D19E6"/>
    <w:rsid w:val="003D57F0"/>
    <w:rsid w:val="003D60DD"/>
    <w:rsid w:val="003D646C"/>
    <w:rsid w:val="003D768E"/>
    <w:rsid w:val="003E2A7B"/>
    <w:rsid w:val="003E4D88"/>
    <w:rsid w:val="003E5027"/>
    <w:rsid w:val="003E794C"/>
    <w:rsid w:val="003F1E99"/>
    <w:rsid w:val="003F1F9C"/>
    <w:rsid w:val="003F1FD0"/>
    <w:rsid w:val="003F2FEE"/>
    <w:rsid w:val="003F624B"/>
    <w:rsid w:val="003F6DA0"/>
    <w:rsid w:val="00400FBC"/>
    <w:rsid w:val="004014DC"/>
    <w:rsid w:val="00401703"/>
    <w:rsid w:val="00402981"/>
    <w:rsid w:val="00404A4B"/>
    <w:rsid w:val="004052B8"/>
    <w:rsid w:val="004061D1"/>
    <w:rsid w:val="004144FF"/>
    <w:rsid w:val="004203C8"/>
    <w:rsid w:val="00420AC8"/>
    <w:rsid w:val="004252F4"/>
    <w:rsid w:val="00430277"/>
    <w:rsid w:val="0043417C"/>
    <w:rsid w:val="00436D00"/>
    <w:rsid w:val="00440F4B"/>
    <w:rsid w:val="0044229B"/>
    <w:rsid w:val="004438C6"/>
    <w:rsid w:val="00447318"/>
    <w:rsid w:val="00447428"/>
    <w:rsid w:val="00450050"/>
    <w:rsid w:val="00471069"/>
    <w:rsid w:val="00473451"/>
    <w:rsid w:val="0047676A"/>
    <w:rsid w:val="00477DD3"/>
    <w:rsid w:val="004811D5"/>
    <w:rsid w:val="004819D4"/>
    <w:rsid w:val="00486A11"/>
    <w:rsid w:val="00490210"/>
    <w:rsid w:val="00494B58"/>
    <w:rsid w:val="00496791"/>
    <w:rsid w:val="00497208"/>
    <w:rsid w:val="004B2CCC"/>
    <w:rsid w:val="004B5EAE"/>
    <w:rsid w:val="004B73A9"/>
    <w:rsid w:val="004B73C7"/>
    <w:rsid w:val="004C0409"/>
    <w:rsid w:val="004C0E2C"/>
    <w:rsid w:val="004C3A75"/>
    <w:rsid w:val="004C6171"/>
    <w:rsid w:val="004C6357"/>
    <w:rsid w:val="004D0A92"/>
    <w:rsid w:val="004D29F6"/>
    <w:rsid w:val="004D42F0"/>
    <w:rsid w:val="004D6FB9"/>
    <w:rsid w:val="004E20FA"/>
    <w:rsid w:val="004F2583"/>
    <w:rsid w:val="004F4826"/>
    <w:rsid w:val="004F7A04"/>
    <w:rsid w:val="00501DA4"/>
    <w:rsid w:val="0050338D"/>
    <w:rsid w:val="00510891"/>
    <w:rsid w:val="005116F5"/>
    <w:rsid w:val="005118A0"/>
    <w:rsid w:val="005127FD"/>
    <w:rsid w:val="005133D1"/>
    <w:rsid w:val="00515283"/>
    <w:rsid w:val="00516655"/>
    <w:rsid w:val="00516A74"/>
    <w:rsid w:val="00517044"/>
    <w:rsid w:val="005204EA"/>
    <w:rsid w:val="00520D91"/>
    <w:rsid w:val="00526F28"/>
    <w:rsid w:val="0054315C"/>
    <w:rsid w:val="00543307"/>
    <w:rsid w:val="00556D62"/>
    <w:rsid w:val="00562CC3"/>
    <w:rsid w:val="005727A9"/>
    <w:rsid w:val="00572A0C"/>
    <w:rsid w:val="005746DE"/>
    <w:rsid w:val="00581E81"/>
    <w:rsid w:val="00582C96"/>
    <w:rsid w:val="00582E43"/>
    <w:rsid w:val="00586477"/>
    <w:rsid w:val="005905C7"/>
    <w:rsid w:val="0059190B"/>
    <w:rsid w:val="00591C4D"/>
    <w:rsid w:val="00594098"/>
    <w:rsid w:val="005A2506"/>
    <w:rsid w:val="005A3551"/>
    <w:rsid w:val="005A3DE2"/>
    <w:rsid w:val="005B1B21"/>
    <w:rsid w:val="005B1D8E"/>
    <w:rsid w:val="005B23D6"/>
    <w:rsid w:val="005B4359"/>
    <w:rsid w:val="005C1782"/>
    <w:rsid w:val="005C6E52"/>
    <w:rsid w:val="005D2392"/>
    <w:rsid w:val="005D2F46"/>
    <w:rsid w:val="005D2F51"/>
    <w:rsid w:val="005D7464"/>
    <w:rsid w:val="005E08A8"/>
    <w:rsid w:val="005E0AB2"/>
    <w:rsid w:val="005E17AB"/>
    <w:rsid w:val="005E274D"/>
    <w:rsid w:val="005E5778"/>
    <w:rsid w:val="005E6C14"/>
    <w:rsid w:val="005E78F2"/>
    <w:rsid w:val="005F245E"/>
    <w:rsid w:val="005F37A9"/>
    <w:rsid w:val="005F5C94"/>
    <w:rsid w:val="00613051"/>
    <w:rsid w:val="00613E77"/>
    <w:rsid w:val="00616920"/>
    <w:rsid w:val="00617813"/>
    <w:rsid w:val="00617A5B"/>
    <w:rsid w:val="00621628"/>
    <w:rsid w:val="00622090"/>
    <w:rsid w:val="00633601"/>
    <w:rsid w:val="0063453A"/>
    <w:rsid w:val="00636C44"/>
    <w:rsid w:val="0063725F"/>
    <w:rsid w:val="00637A73"/>
    <w:rsid w:val="00643424"/>
    <w:rsid w:val="00644D0B"/>
    <w:rsid w:val="0064763F"/>
    <w:rsid w:val="00650CB5"/>
    <w:rsid w:val="00654D60"/>
    <w:rsid w:val="00654E3A"/>
    <w:rsid w:val="00664910"/>
    <w:rsid w:val="00666CFF"/>
    <w:rsid w:val="006710AB"/>
    <w:rsid w:val="00671472"/>
    <w:rsid w:val="00674273"/>
    <w:rsid w:val="006749E6"/>
    <w:rsid w:val="00682483"/>
    <w:rsid w:val="00682642"/>
    <w:rsid w:val="0068316C"/>
    <w:rsid w:val="00683EDF"/>
    <w:rsid w:val="0068475E"/>
    <w:rsid w:val="00691F48"/>
    <w:rsid w:val="00696A6A"/>
    <w:rsid w:val="0069782F"/>
    <w:rsid w:val="006A2995"/>
    <w:rsid w:val="006A2E86"/>
    <w:rsid w:val="006B11E3"/>
    <w:rsid w:val="006B36BE"/>
    <w:rsid w:val="006B4B56"/>
    <w:rsid w:val="006C1514"/>
    <w:rsid w:val="006C3FA5"/>
    <w:rsid w:val="006C4116"/>
    <w:rsid w:val="006C7E7D"/>
    <w:rsid w:val="006D00FE"/>
    <w:rsid w:val="006D3790"/>
    <w:rsid w:val="006D4B53"/>
    <w:rsid w:val="006D7124"/>
    <w:rsid w:val="006E1AEC"/>
    <w:rsid w:val="006E46DC"/>
    <w:rsid w:val="006E6F8C"/>
    <w:rsid w:val="006F3FE8"/>
    <w:rsid w:val="006F4A1A"/>
    <w:rsid w:val="006F5590"/>
    <w:rsid w:val="006F5743"/>
    <w:rsid w:val="006F5C4D"/>
    <w:rsid w:val="006F7FC1"/>
    <w:rsid w:val="00701923"/>
    <w:rsid w:val="00703F48"/>
    <w:rsid w:val="0070400F"/>
    <w:rsid w:val="007044CA"/>
    <w:rsid w:val="0070727C"/>
    <w:rsid w:val="00710583"/>
    <w:rsid w:val="00710B0F"/>
    <w:rsid w:val="00714316"/>
    <w:rsid w:val="00714E20"/>
    <w:rsid w:val="007155FE"/>
    <w:rsid w:val="00717437"/>
    <w:rsid w:val="0072074F"/>
    <w:rsid w:val="00720BE3"/>
    <w:rsid w:val="00721259"/>
    <w:rsid w:val="00721F48"/>
    <w:rsid w:val="00722BC5"/>
    <w:rsid w:val="007275B5"/>
    <w:rsid w:val="00733859"/>
    <w:rsid w:val="00733FA0"/>
    <w:rsid w:val="00742009"/>
    <w:rsid w:val="007432FA"/>
    <w:rsid w:val="0074534B"/>
    <w:rsid w:val="0074551A"/>
    <w:rsid w:val="00747FBF"/>
    <w:rsid w:val="00751015"/>
    <w:rsid w:val="007557F8"/>
    <w:rsid w:val="0076027E"/>
    <w:rsid w:val="00772555"/>
    <w:rsid w:val="00774530"/>
    <w:rsid w:val="0077504C"/>
    <w:rsid w:val="00781085"/>
    <w:rsid w:val="00781A1A"/>
    <w:rsid w:val="007829BE"/>
    <w:rsid w:val="00784C3A"/>
    <w:rsid w:val="0078746B"/>
    <w:rsid w:val="00787FA0"/>
    <w:rsid w:val="00792D99"/>
    <w:rsid w:val="00794EB8"/>
    <w:rsid w:val="0079541A"/>
    <w:rsid w:val="0079617F"/>
    <w:rsid w:val="007A2B95"/>
    <w:rsid w:val="007A3874"/>
    <w:rsid w:val="007A3FCE"/>
    <w:rsid w:val="007A443D"/>
    <w:rsid w:val="007A5EDA"/>
    <w:rsid w:val="007A6AC9"/>
    <w:rsid w:val="007B210B"/>
    <w:rsid w:val="007B386E"/>
    <w:rsid w:val="007B6BBC"/>
    <w:rsid w:val="007C35A4"/>
    <w:rsid w:val="007D0959"/>
    <w:rsid w:val="007D3877"/>
    <w:rsid w:val="007D58D6"/>
    <w:rsid w:val="007D7636"/>
    <w:rsid w:val="007D7BA3"/>
    <w:rsid w:val="007E0C3C"/>
    <w:rsid w:val="007E4E4A"/>
    <w:rsid w:val="007F0BB3"/>
    <w:rsid w:val="007F3620"/>
    <w:rsid w:val="007F57E0"/>
    <w:rsid w:val="00801870"/>
    <w:rsid w:val="008064C6"/>
    <w:rsid w:val="00810027"/>
    <w:rsid w:val="00810057"/>
    <w:rsid w:val="008149FC"/>
    <w:rsid w:val="00816251"/>
    <w:rsid w:val="00816383"/>
    <w:rsid w:val="008204EF"/>
    <w:rsid w:val="008242C3"/>
    <w:rsid w:val="0083349C"/>
    <w:rsid w:val="00834319"/>
    <w:rsid w:val="00835259"/>
    <w:rsid w:val="008363FB"/>
    <w:rsid w:val="00837FAD"/>
    <w:rsid w:val="0084292D"/>
    <w:rsid w:val="0084719C"/>
    <w:rsid w:val="00861091"/>
    <w:rsid w:val="008664FB"/>
    <w:rsid w:val="0086717D"/>
    <w:rsid w:val="008679C2"/>
    <w:rsid w:val="00870B26"/>
    <w:rsid w:val="00871BB2"/>
    <w:rsid w:val="00872A14"/>
    <w:rsid w:val="008756CF"/>
    <w:rsid w:val="00880B93"/>
    <w:rsid w:val="00886EF3"/>
    <w:rsid w:val="00891155"/>
    <w:rsid w:val="00891A70"/>
    <w:rsid w:val="00891DAB"/>
    <w:rsid w:val="008926A7"/>
    <w:rsid w:val="00895461"/>
    <w:rsid w:val="00896388"/>
    <w:rsid w:val="008A4580"/>
    <w:rsid w:val="008A567D"/>
    <w:rsid w:val="008A6CB6"/>
    <w:rsid w:val="008A7B46"/>
    <w:rsid w:val="008B02FF"/>
    <w:rsid w:val="008B15A8"/>
    <w:rsid w:val="008B2D61"/>
    <w:rsid w:val="008B6E20"/>
    <w:rsid w:val="008B7EE8"/>
    <w:rsid w:val="008C0510"/>
    <w:rsid w:val="008C2B72"/>
    <w:rsid w:val="008C349C"/>
    <w:rsid w:val="008C6583"/>
    <w:rsid w:val="008D2DC2"/>
    <w:rsid w:val="008D6C0F"/>
    <w:rsid w:val="008E12F3"/>
    <w:rsid w:val="008E75A0"/>
    <w:rsid w:val="008F0388"/>
    <w:rsid w:val="008F1A28"/>
    <w:rsid w:val="008F2DF2"/>
    <w:rsid w:val="008F4572"/>
    <w:rsid w:val="008F4F09"/>
    <w:rsid w:val="00902694"/>
    <w:rsid w:val="00903571"/>
    <w:rsid w:val="00906984"/>
    <w:rsid w:val="009135E9"/>
    <w:rsid w:val="00917146"/>
    <w:rsid w:val="0091723B"/>
    <w:rsid w:val="0092000F"/>
    <w:rsid w:val="00922794"/>
    <w:rsid w:val="009269F3"/>
    <w:rsid w:val="00926DC7"/>
    <w:rsid w:val="00930F18"/>
    <w:rsid w:val="0093154F"/>
    <w:rsid w:val="009362CA"/>
    <w:rsid w:val="00937FBD"/>
    <w:rsid w:val="00941339"/>
    <w:rsid w:val="009437B8"/>
    <w:rsid w:val="009526F8"/>
    <w:rsid w:val="00955ADB"/>
    <w:rsid w:val="009578EC"/>
    <w:rsid w:val="00961732"/>
    <w:rsid w:val="00973C3D"/>
    <w:rsid w:val="00977349"/>
    <w:rsid w:val="0097795F"/>
    <w:rsid w:val="009814EB"/>
    <w:rsid w:val="00982E2A"/>
    <w:rsid w:val="00982ED8"/>
    <w:rsid w:val="00983593"/>
    <w:rsid w:val="00983A03"/>
    <w:rsid w:val="0098761E"/>
    <w:rsid w:val="00991791"/>
    <w:rsid w:val="00991A64"/>
    <w:rsid w:val="0099588B"/>
    <w:rsid w:val="009A16EE"/>
    <w:rsid w:val="009B346A"/>
    <w:rsid w:val="009B5F7F"/>
    <w:rsid w:val="009C0EE9"/>
    <w:rsid w:val="009C550F"/>
    <w:rsid w:val="009D53A0"/>
    <w:rsid w:val="009D590F"/>
    <w:rsid w:val="009D5CB8"/>
    <w:rsid w:val="009D61AE"/>
    <w:rsid w:val="009E0830"/>
    <w:rsid w:val="009E2D6D"/>
    <w:rsid w:val="009E4D47"/>
    <w:rsid w:val="009E7675"/>
    <w:rsid w:val="009F1192"/>
    <w:rsid w:val="009F1DE8"/>
    <w:rsid w:val="009F2D48"/>
    <w:rsid w:val="009F3104"/>
    <w:rsid w:val="009F3B49"/>
    <w:rsid w:val="00A03AC8"/>
    <w:rsid w:val="00A03AF2"/>
    <w:rsid w:val="00A03C50"/>
    <w:rsid w:val="00A03F7C"/>
    <w:rsid w:val="00A04694"/>
    <w:rsid w:val="00A07C79"/>
    <w:rsid w:val="00A101B1"/>
    <w:rsid w:val="00A10B7A"/>
    <w:rsid w:val="00A10F3B"/>
    <w:rsid w:val="00A21EEA"/>
    <w:rsid w:val="00A23676"/>
    <w:rsid w:val="00A24559"/>
    <w:rsid w:val="00A25993"/>
    <w:rsid w:val="00A26B71"/>
    <w:rsid w:val="00A27380"/>
    <w:rsid w:val="00A30EBE"/>
    <w:rsid w:val="00A33151"/>
    <w:rsid w:val="00A379AF"/>
    <w:rsid w:val="00A379C6"/>
    <w:rsid w:val="00A40D30"/>
    <w:rsid w:val="00A415DE"/>
    <w:rsid w:val="00A5007F"/>
    <w:rsid w:val="00A523BB"/>
    <w:rsid w:val="00A56BCC"/>
    <w:rsid w:val="00A61F73"/>
    <w:rsid w:val="00A622C6"/>
    <w:rsid w:val="00A634B8"/>
    <w:rsid w:val="00A645EF"/>
    <w:rsid w:val="00A66FAA"/>
    <w:rsid w:val="00A7053D"/>
    <w:rsid w:val="00A7284F"/>
    <w:rsid w:val="00A777FF"/>
    <w:rsid w:val="00A77906"/>
    <w:rsid w:val="00A80F52"/>
    <w:rsid w:val="00A812FE"/>
    <w:rsid w:val="00A81C54"/>
    <w:rsid w:val="00A83BBB"/>
    <w:rsid w:val="00A860BD"/>
    <w:rsid w:val="00A900CB"/>
    <w:rsid w:val="00A95A61"/>
    <w:rsid w:val="00A97E44"/>
    <w:rsid w:val="00AA3352"/>
    <w:rsid w:val="00AA3E49"/>
    <w:rsid w:val="00AA3EA2"/>
    <w:rsid w:val="00AA64F1"/>
    <w:rsid w:val="00AA7851"/>
    <w:rsid w:val="00AB19FE"/>
    <w:rsid w:val="00AB1B53"/>
    <w:rsid w:val="00AB275D"/>
    <w:rsid w:val="00AC2428"/>
    <w:rsid w:val="00AC3A95"/>
    <w:rsid w:val="00AC42A7"/>
    <w:rsid w:val="00AC5689"/>
    <w:rsid w:val="00AC7CEA"/>
    <w:rsid w:val="00AD07E3"/>
    <w:rsid w:val="00AD0FFC"/>
    <w:rsid w:val="00AD1943"/>
    <w:rsid w:val="00AD4E17"/>
    <w:rsid w:val="00AD6D4E"/>
    <w:rsid w:val="00AE016F"/>
    <w:rsid w:val="00AE0FC6"/>
    <w:rsid w:val="00AE1B12"/>
    <w:rsid w:val="00AE3130"/>
    <w:rsid w:val="00AE5B7A"/>
    <w:rsid w:val="00AE6B19"/>
    <w:rsid w:val="00AE719D"/>
    <w:rsid w:val="00AE7620"/>
    <w:rsid w:val="00AF02DB"/>
    <w:rsid w:val="00AF1D2C"/>
    <w:rsid w:val="00AF35DD"/>
    <w:rsid w:val="00AF66D6"/>
    <w:rsid w:val="00B012CA"/>
    <w:rsid w:val="00B03752"/>
    <w:rsid w:val="00B04E88"/>
    <w:rsid w:val="00B05F4E"/>
    <w:rsid w:val="00B172D5"/>
    <w:rsid w:val="00B22392"/>
    <w:rsid w:val="00B2630A"/>
    <w:rsid w:val="00B27075"/>
    <w:rsid w:val="00B27F74"/>
    <w:rsid w:val="00B317DB"/>
    <w:rsid w:val="00B32CD5"/>
    <w:rsid w:val="00B33E7B"/>
    <w:rsid w:val="00B35862"/>
    <w:rsid w:val="00B35C0F"/>
    <w:rsid w:val="00B405FF"/>
    <w:rsid w:val="00B41D1C"/>
    <w:rsid w:val="00B42486"/>
    <w:rsid w:val="00B4767F"/>
    <w:rsid w:val="00B5315D"/>
    <w:rsid w:val="00B56803"/>
    <w:rsid w:val="00B60470"/>
    <w:rsid w:val="00B61B2A"/>
    <w:rsid w:val="00B61D00"/>
    <w:rsid w:val="00B6407F"/>
    <w:rsid w:val="00B6578F"/>
    <w:rsid w:val="00B67E8D"/>
    <w:rsid w:val="00B707D2"/>
    <w:rsid w:val="00B743EF"/>
    <w:rsid w:val="00B75EB9"/>
    <w:rsid w:val="00B8581C"/>
    <w:rsid w:val="00B859FA"/>
    <w:rsid w:val="00B92C6A"/>
    <w:rsid w:val="00B96999"/>
    <w:rsid w:val="00B975DD"/>
    <w:rsid w:val="00B97C50"/>
    <w:rsid w:val="00BA34E9"/>
    <w:rsid w:val="00BA3DF9"/>
    <w:rsid w:val="00BA5D2A"/>
    <w:rsid w:val="00BA78B0"/>
    <w:rsid w:val="00BB1780"/>
    <w:rsid w:val="00BC300E"/>
    <w:rsid w:val="00BC6A37"/>
    <w:rsid w:val="00BC7BD0"/>
    <w:rsid w:val="00BD04AB"/>
    <w:rsid w:val="00BD5EC4"/>
    <w:rsid w:val="00BD5ED9"/>
    <w:rsid w:val="00BD6F24"/>
    <w:rsid w:val="00BD71FA"/>
    <w:rsid w:val="00BF0475"/>
    <w:rsid w:val="00BF6F85"/>
    <w:rsid w:val="00C06D03"/>
    <w:rsid w:val="00C07A17"/>
    <w:rsid w:val="00C12E65"/>
    <w:rsid w:val="00C14825"/>
    <w:rsid w:val="00C1569D"/>
    <w:rsid w:val="00C17399"/>
    <w:rsid w:val="00C20C13"/>
    <w:rsid w:val="00C22FC2"/>
    <w:rsid w:val="00C23663"/>
    <w:rsid w:val="00C24189"/>
    <w:rsid w:val="00C308AF"/>
    <w:rsid w:val="00C3496F"/>
    <w:rsid w:val="00C4071A"/>
    <w:rsid w:val="00C42D64"/>
    <w:rsid w:val="00C43219"/>
    <w:rsid w:val="00C43F71"/>
    <w:rsid w:val="00C44342"/>
    <w:rsid w:val="00C528B6"/>
    <w:rsid w:val="00C54E6E"/>
    <w:rsid w:val="00C620EC"/>
    <w:rsid w:val="00C6430C"/>
    <w:rsid w:val="00C65FCE"/>
    <w:rsid w:val="00C6664F"/>
    <w:rsid w:val="00C70446"/>
    <w:rsid w:val="00C72035"/>
    <w:rsid w:val="00C7673D"/>
    <w:rsid w:val="00C81A35"/>
    <w:rsid w:val="00C85F73"/>
    <w:rsid w:val="00C8657B"/>
    <w:rsid w:val="00C90BF0"/>
    <w:rsid w:val="00C944DE"/>
    <w:rsid w:val="00C96E1E"/>
    <w:rsid w:val="00C977B1"/>
    <w:rsid w:val="00C97EE7"/>
    <w:rsid w:val="00CA29DE"/>
    <w:rsid w:val="00CA39A2"/>
    <w:rsid w:val="00CA4A21"/>
    <w:rsid w:val="00CB1621"/>
    <w:rsid w:val="00CB274A"/>
    <w:rsid w:val="00CB545F"/>
    <w:rsid w:val="00CC27AF"/>
    <w:rsid w:val="00CC3C44"/>
    <w:rsid w:val="00CC690E"/>
    <w:rsid w:val="00CC7AB7"/>
    <w:rsid w:val="00CD0D12"/>
    <w:rsid w:val="00CD29F3"/>
    <w:rsid w:val="00CD4A51"/>
    <w:rsid w:val="00CD4D14"/>
    <w:rsid w:val="00CD64B0"/>
    <w:rsid w:val="00CE795E"/>
    <w:rsid w:val="00CF177C"/>
    <w:rsid w:val="00CF53B0"/>
    <w:rsid w:val="00CF5D3E"/>
    <w:rsid w:val="00D017CA"/>
    <w:rsid w:val="00D073C4"/>
    <w:rsid w:val="00D10B6D"/>
    <w:rsid w:val="00D11B1C"/>
    <w:rsid w:val="00D11ED7"/>
    <w:rsid w:val="00D15152"/>
    <w:rsid w:val="00D15860"/>
    <w:rsid w:val="00D22E51"/>
    <w:rsid w:val="00D23D98"/>
    <w:rsid w:val="00D249BE"/>
    <w:rsid w:val="00D33423"/>
    <w:rsid w:val="00D35935"/>
    <w:rsid w:val="00D35F24"/>
    <w:rsid w:val="00D364BA"/>
    <w:rsid w:val="00D36FF0"/>
    <w:rsid w:val="00D370C0"/>
    <w:rsid w:val="00D457A3"/>
    <w:rsid w:val="00D60197"/>
    <w:rsid w:val="00D6150F"/>
    <w:rsid w:val="00D6473E"/>
    <w:rsid w:val="00D7095F"/>
    <w:rsid w:val="00D70D28"/>
    <w:rsid w:val="00D81EDF"/>
    <w:rsid w:val="00D85CF4"/>
    <w:rsid w:val="00D87535"/>
    <w:rsid w:val="00D90808"/>
    <w:rsid w:val="00D90967"/>
    <w:rsid w:val="00D92B3E"/>
    <w:rsid w:val="00D93F59"/>
    <w:rsid w:val="00D95BC7"/>
    <w:rsid w:val="00D9713E"/>
    <w:rsid w:val="00D9782F"/>
    <w:rsid w:val="00D97A24"/>
    <w:rsid w:val="00D97CB1"/>
    <w:rsid w:val="00DA40C0"/>
    <w:rsid w:val="00DA5AF3"/>
    <w:rsid w:val="00DB42E8"/>
    <w:rsid w:val="00DB511D"/>
    <w:rsid w:val="00DC14BE"/>
    <w:rsid w:val="00DC2EB9"/>
    <w:rsid w:val="00DC49F7"/>
    <w:rsid w:val="00DC658E"/>
    <w:rsid w:val="00DC729D"/>
    <w:rsid w:val="00DD1234"/>
    <w:rsid w:val="00DD3936"/>
    <w:rsid w:val="00DE1091"/>
    <w:rsid w:val="00DE3708"/>
    <w:rsid w:val="00DE4E8B"/>
    <w:rsid w:val="00DE509D"/>
    <w:rsid w:val="00DE6F99"/>
    <w:rsid w:val="00DF75E9"/>
    <w:rsid w:val="00E00E89"/>
    <w:rsid w:val="00E00F5F"/>
    <w:rsid w:val="00E01799"/>
    <w:rsid w:val="00E0299D"/>
    <w:rsid w:val="00E03EC8"/>
    <w:rsid w:val="00E05208"/>
    <w:rsid w:val="00E05826"/>
    <w:rsid w:val="00E11642"/>
    <w:rsid w:val="00E12CDB"/>
    <w:rsid w:val="00E14353"/>
    <w:rsid w:val="00E144FA"/>
    <w:rsid w:val="00E1612C"/>
    <w:rsid w:val="00E169F7"/>
    <w:rsid w:val="00E173C0"/>
    <w:rsid w:val="00E17B63"/>
    <w:rsid w:val="00E22D8B"/>
    <w:rsid w:val="00E3033E"/>
    <w:rsid w:val="00E31DEC"/>
    <w:rsid w:val="00E320F2"/>
    <w:rsid w:val="00E33C1D"/>
    <w:rsid w:val="00E34F73"/>
    <w:rsid w:val="00E37D3E"/>
    <w:rsid w:val="00E42476"/>
    <w:rsid w:val="00E45613"/>
    <w:rsid w:val="00E465F5"/>
    <w:rsid w:val="00E46DEE"/>
    <w:rsid w:val="00E528E4"/>
    <w:rsid w:val="00E54CDC"/>
    <w:rsid w:val="00E54DAD"/>
    <w:rsid w:val="00E562EB"/>
    <w:rsid w:val="00E616F9"/>
    <w:rsid w:val="00E6190F"/>
    <w:rsid w:val="00E70AF6"/>
    <w:rsid w:val="00E71505"/>
    <w:rsid w:val="00E72305"/>
    <w:rsid w:val="00E80B92"/>
    <w:rsid w:val="00E81529"/>
    <w:rsid w:val="00E81CF2"/>
    <w:rsid w:val="00E851EA"/>
    <w:rsid w:val="00E866C4"/>
    <w:rsid w:val="00E87310"/>
    <w:rsid w:val="00E876EA"/>
    <w:rsid w:val="00E92071"/>
    <w:rsid w:val="00E92DC6"/>
    <w:rsid w:val="00E93453"/>
    <w:rsid w:val="00EA25D9"/>
    <w:rsid w:val="00EA27D3"/>
    <w:rsid w:val="00EA4615"/>
    <w:rsid w:val="00EA4C4E"/>
    <w:rsid w:val="00EA5DF4"/>
    <w:rsid w:val="00EA7BB4"/>
    <w:rsid w:val="00EB1C20"/>
    <w:rsid w:val="00EB4DF1"/>
    <w:rsid w:val="00EB7A7D"/>
    <w:rsid w:val="00EB7B73"/>
    <w:rsid w:val="00EC1264"/>
    <w:rsid w:val="00ED1D32"/>
    <w:rsid w:val="00ED4AF7"/>
    <w:rsid w:val="00EE3862"/>
    <w:rsid w:val="00EE4441"/>
    <w:rsid w:val="00EE71C7"/>
    <w:rsid w:val="00EF5533"/>
    <w:rsid w:val="00F04710"/>
    <w:rsid w:val="00F05E18"/>
    <w:rsid w:val="00F06932"/>
    <w:rsid w:val="00F100C1"/>
    <w:rsid w:val="00F1141D"/>
    <w:rsid w:val="00F11CE1"/>
    <w:rsid w:val="00F167AD"/>
    <w:rsid w:val="00F21832"/>
    <w:rsid w:val="00F22F07"/>
    <w:rsid w:val="00F25712"/>
    <w:rsid w:val="00F257CA"/>
    <w:rsid w:val="00F320E4"/>
    <w:rsid w:val="00F33F71"/>
    <w:rsid w:val="00F343F2"/>
    <w:rsid w:val="00F37DCF"/>
    <w:rsid w:val="00F441BB"/>
    <w:rsid w:val="00F44875"/>
    <w:rsid w:val="00F50CD8"/>
    <w:rsid w:val="00F50ED8"/>
    <w:rsid w:val="00F525E4"/>
    <w:rsid w:val="00F57254"/>
    <w:rsid w:val="00F6138C"/>
    <w:rsid w:val="00F625C3"/>
    <w:rsid w:val="00F67156"/>
    <w:rsid w:val="00F67690"/>
    <w:rsid w:val="00F71D47"/>
    <w:rsid w:val="00F75CA9"/>
    <w:rsid w:val="00F77C9A"/>
    <w:rsid w:val="00F8664D"/>
    <w:rsid w:val="00F87426"/>
    <w:rsid w:val="00F87B73"/>
    <w:rsid w:val="00F95056"/>
    <w:rsid w:val="00F96C5B"/>
    <w:rsid w:val="00FA24A3"/>
    <w:rsid w:val="00FA5A44"/>
    <w:rsid w:val="00FA694A"/>
    <w:rsid w:val="00FB43EA"/>
    <w:rsid w:val="00FB6191"/>
    <w:rsid w:val="00FB72EB"/>
    <w:rsid w:val="00FB731A"/>
    <w:rsid w:val="00FB7C1D"/>
    <w:rsid w:val="00FC1D5B"/>
    <w:rsid w:val="00FC1DAA"/>
    <w:rsid w:val="00FC3B9C"/>
    <w:rsid w:val="00FC4014"/>
    <w:rsid w:val="00FD1DE9"/>
    <w:rsid w:val="00FD3D60"/>
    <w:rsid w:val="00FD5C6D"/>
    <w:rsid w:val="00FD67FC"/>
    <w:rsid w:val="00FE2D09"/>
    <w:rsid w:val="00FE55B1"/>
    <w:rsid w:val="00FF0EAD"/>
    <w:rsid w:val="00FF5DB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678F6D"/>
  <w15:docId w15:val="{E65C9D6A-27CB-4B04-8F8B-525039E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C4"/>
    <w:rPr>
      <w:sz w:val="24"/>
    </w:rPr>
  </w:style>
  <w:style w:type="paragraph" w:styleId="1">
    <w:name w:val="heading 1"/>
    <w:basedOn w:val="a"/>
    <w:next w:val="a"/>
    <w:qFormat/>
    <w:rsid w:val="005E6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6C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5EC4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EC4"/>
    <w:pPr>
      <w:jc w:val="both"/>
    </w:pPr>
    <w:rPr>
      <w:sz w:val="28"/>
    </w:rPr>
  </w:style>
  <w:style w:type="paragraph" w:styleId="a4">
    <w:name w:val="Body Text Indent"/>
    <w:basedOn w:val="a"/>
    <w:rsid w:val="00BD5EC4"/>
    <w:pPr>
      <w:ind w:firstLine="709"/>
    </w:pPr>
    <w:rPr>
      <w:sz w:val="28"/>
    </w:rPr>
  </w:style>
  <w:style w:type="paragraph" w:styleId="3">
    <w:name w:val="Body Text 3"/>
    <w:basedOn w:val="a"/>
    <w:rsid w:val="00BD5EC4"/>
    <w:rPr>
      <w:sz w:val="28"/>
    </w:rPr>
  </w:style>
  <w:style w:type="table" w:styleId="a5">
    <w:name w:val="Table Grid"/>
    <w:basedOn w:val="a1"/>
    <w:rsid w:val="0098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D46E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D46E5"/>
    <w:rPr>
      <w:rFonts w:ascii="Tahoma" w:hAnsi="Tahoma" w:cs="Tahoma"/>
      <w:sz w:val="16"/>
      <w:szCs w:val="16"/>
    </w:rPr>
  </w:style>
  <w:style w:type="character" w:styleId="a8">
    <w:name w:val="Emphasis"/>
    <w:qFormat/>
    <w:rsid w:val="00810057"/>
    <w:rPr>
      <w:i/>
      <w:iCs/>
    </w:rPr>
  </w:style>
  <w:style w:type="paragraph" w:styleId="a9">
    <w:name w:val="Title"/>
    <w:basedOn w:val="a"/>
    <w:next w:val="a"/>
    <w:link w:val="aa"/>
    <w:qFormat/>
    <w:rsid w:val="008100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8100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FD3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D3D60"/>
    <w:rPr>
      <w:sz w:val="24"/>
    </w:rPr>
  </w:style>
  <w:style w:type="paragraph" w:styleId="ad">
    <w:name w:val="footer"/>
    <w:basedOn w:val="a"/>
    <w:link w:val="ae"/>
    <w:uiPriority w:val="99"/>
    <w:rsid w:val="00FD3D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D3D60"/>
    <w:rPr>
      <w:sz w:val="24"/>
    </w:rPr>
  </w:style>
  <w:style w:type="paragraph" w:styleId="af">
    <w:name w:val="Normal (Web)"/>
    <w:basedOn w:val="a"/>
    <w:uiPriority w:val="99"/>
    <w:unhideWhenUsed/>
    <w:rsid w:val="006F5C4D"/>
    <w:pPr>
      <w:spacing w:before="100" w:beforeAutospacing="1" w:after="100" w:afterAutospacing="1"/>
    </w:pPr>
    <w:rPr>
      <w:szCs w:val="24"/>
    </w:rPr>
  </w:style>
  <w:style w:type="character" w:styleId="af0">
    <w:name w:val="Strong"/>
    <w:uiPriority w:val="22"/>
    <w:qFormat/>
    <w:rsid w:val="006F5C4D"/>
    <w:rPr>
      <w:b/>
      <w:bCs/>
    </w:rPr>
  </w:style>
  <w:style w:type="paragraph" w:styleId="af1">
    <w:name w:val="Subtitle"/>
    <w:basedOn w:val="a"/>
    <w:next w:val="a"/>
    <w:link w:val="af2"/>
    <w:qFormat/>
    <w:rsid w:val="006F5C4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6F5C4D"/>
    <w:rPr>
      <w:rFonts w:ascii="Cambria" w:eastAsia="Times New Roman" w:hAnsi="Cambria" w:cs="Times New Roman"/>
      <w:sz w:val="24"/>
      <w:szCs w:val="24"/>
    </w:rPr>
  </w:style>
  <w:style w:type="paragraph" w:styleId="af3">
    <w:name w:val="No Spacing"/>
    <w:uiPriority w:val="1"/>
    <w:qFormat/>
    <w:rsid w:val="004F2583"/>
    <w:rPr>
      <w:sz w:val="24"/>
    </w:rPr>
  </w:style>
  <w:style w:type="character" w:customStyle="1" w:styleId="s4">
    <w:name w:val="s4"/>
    <w:basedOn w:val="a0"/>
    <w:rsid w:val="00691F48"/>
  </w:style>
  <w:style w:type="paragraph" w:styleId="af4">
    <w:name w:val="Plain Text"/>
    <w:basedOn w:val="a"/>
    <w:link w:val="af5"/>
    <w:rsid w:val="00BC7BD0"/>
    <w:rPr>
      <w:rFonts w:ascii="Courier New" w:eastAsia="Calibri" w:hAnsi="Courier New"/>
      <w:sz w:val="20"/>
    </w:rPr>
  </w:style>
  <w:style w:type="character" w:customStyle="1" w:styleId="af5">
    <w:name w:val="Текст Знак"/>
    <w:basedOn w:val="a0"/>
    <w:link w:val="af4"/>
    <w:rsid w:val="00BC7BD0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6105</Words>
  <Characters>34801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</vt:lpstr>
    </vt:vector>
  </TitlesOfParts>
  <Company>Microsoft Corporation</Company>
  <LinksUpToDate>false</LinksUpToDate>
  <CharactersWithSpaces>40825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</dc:title>
  <dc:creator>Goal</dc:creator>
  <cp:lastModifiedBy>admin</cp:lastModifiedBy>
  <cp:revision>40</cp:revision>
  <cp:lastPrinted>2023-10-23T03:37:00Z</cp:lastPrinted>
  <dcterms:created xsi:type="dcterms:W3CDTF">2023-10-20T09:32:00Z</dcterms:created>
  <dcterms:modified xsi:type="dcterms:W3CDTF">2023-11-27T08:51:00Z</dcterms:modified>
</cp:coreProperties>
</file>