
<file path=[Content_Types].xml><?xml version="1.0" encoding="utf-8"?>
<Types xmlns="http://schemas.openxmlformats.org/package/2006/content-types">
  <Override ContentType="application/vnd.openxmlformats-officedocument.wordprocessingml.footnotes+xml" PartName="/word/footnotes.xml"/>
  <Override ContentType="application/vnd.openxmlformats-officedocument.customXmlProperties+xml" PartName="/customXml/itemProps1.xml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openxmlformats-officedocument.wordprocessingml.endnotes+xml" PartName="/word/endnotes.xml"/>
  <Override ContentType="application/vnd.openxmlformats-officedocument.extended-properties+xml" PartName="/docProps/app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footer+xml" PartName="/word/footer1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E6369" w:rsidRDefault="009267CA" w:rsidP="000E6369">
      <w:pPr>
        <w:spacing w:after="0" w:line="240" w:lineRule="auto"/>
        <w:jc w:val="center"/>
      </w:pPr>
      <w:r w:rsidRPr="009267CA">
        <w:rPr>
          <w:noProof/>
          <w:lang w:eastAsia="ru-RU"/>
        </w:rPr>
        <w:drawing>
          <wp:inline distT="0" distB="0" distL="0" distR="0">
            <wp:extent cx="4905375" cy="1581150"/>
            <wp:effectExtent l="19050" t="0" r="9525" b="0"/>
            <wp:docPr id="2" name="Рисунок 2" descr="БЛАНКИ ОООп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БЛАНКИ ОООпп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5375" cy="1581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9267CA" w:rsidRDefault="009267CA" w:rsidP="000E6369">
      <w:pPr>
        <w:spacing w:after="0" w:line="240" w:lineRule="auto"/>
        <w:jc w:val="center"/>
      </w:pPr>
    </w:p>
    <w:p w:rsidR="0017535A" w:rsidRPr="00656C56" w:rsidRDefault="0017535A" w:rsidP="0017535A">
      <w:pPr>
        <w:jc w:val="center"/>
        <w:rPr>
          <w:sz w:val="26"/>
          <w:szCs w:val="26"/>
          <w:highlight w:val="yellow"/>
        </w:rPr>
      </w:pPr>
    </w:p>
    <w:p w:rsidR="0017535A" w:rsidRDefault="0017535A" w:rsidP="0017535A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ПРОЕКТ ПЛАНИРОВКИ </w:t>
      </w:r>
    </w:p>
    <w:p w:rsidR="0017535A" w:rsidRDefault="0017535A" w:rsidP="0017535A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ТЕРРИТОРИИ МИКРОРАЙОНА "</w:t>
      </w:r>
      <w:r w:rsidR="00157C5B">
        <w:rPr>
          <w:b/>
          <w:sz w:val="32"/>
          <w:szCs w:val="32"/>
        </w:rPr>
        <w:t>МАЙСКИЙ</w:t>
      </w:r>
      <w:r>
        <w:rPr>
          <w:b/>
          <w:sz w:val="32"/>
          <w:szCs w:val="32"/>
        </w:rPr>
        <w:t xml:space="preserve">" </w:t>
      </w:r>
    </w:p>
    <w:p w:rsidR="0017535A" w:rsidRDefault="0019371B" w:rsidP="0017535A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Д. ПЕРЕМИТИНО</w:t>
      </w:r>
      <w:r w:rsidR="0017535A">
        <w:rPr>
          <w:b/>
          <w:sz w:val="32"/>
          <w:szCs w:val="32"/>
        </w:rPr>
        <w:t xml:space="preserve"> </w:t>
      </w:r>
      <w:r>
        <w:rPr>
          <w:b/>
          <w:sz w:val="32"/>
          <w:szCs w:val="32"/>
        </w:rPr>
        <w:t>ПАРАБЕЛЬСКОГО</w:t>
      </w:r>
      <w:r w:rsidR="0017535A">
        <w:rPr>
          <w:b/>
          <w:sz w:val="32"/>
          <w:szCs w:val="32"/>
        </w:rPr>
        <w:t xml:space="preserve"> РАЙОНА </w:t>
      </w:r>
    </w:p>
    <w:p w:rsidR="0017535A" w:rsidRPr="00884A5F" w:rsidRDefault="0017535A" w:rsidP="0017535A">
      <w:pPr>
        <w:spacing w:after="0" w:line="24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ТОМСКОЙ ОБЛАСТИ</w:t>
      </w:r>
    </w:p>
    <w:p w:rsidR="0017535A" w:rsidRDefault="0017535A" w:rsidP="0017535A">
      <w:pPr>
        <w:spacing w:after="0" w:line="240" w:lineRule="auto"/>
        <w:jc w:val="center"/>
        <w:rPr>
          <w:b/>
          <w:sz w:val="36"/>
          <w:szCs w:val="36"/>
        </w:rPr>
      </w:pPr>
    </w:p>
    <w:p w:rsidR="0017535A" w:rsidRPr="003A31FD" w:rsidRDefault="0017535A" w:rsidP="0017535A">
      <w:pPr>
        <w:spacing w:after="0" w:line="240" w:lineRule="auto"/>
        <w:jc w:val="center"/>
        <w:rPr>
          <w:b/>
          <w:sz w:val="36"/>
          <w:szCs w:val="36"/>
        </w:rPr>
      </w:pPr>
    </w:p>
    <w:p w:rsidR="0017535A" w:rsidRPr="003A31FD" w:rsidRDefault="0017535A" w:rsidP="0017535A">
      <w:pPr>
        <w:pStyle w:val="a7"/>
        <w:jc w:val="center"/>
        <w:rPr>
          <w:rFonts w:ascii="Times New Roman" w:hAnsi="Times New Roman"/>
          <w:b/>
          <w:sz w:val="32"/>
          <w:szCs w:val="32"/>
        </w:rPr>
      </w:pPr>
      <w:r w:rsidRPr="003A31FD">
        <w:rPr>
          <w:rFonts w:ascii="Times New Roman" w:hAnsi="Times New Roman"/>
          <w:b/>
          <w:sz w:val="32"/>
          <w:szCs w:val="32"/>
        </w:rPr>
        <w:t xml:space="preserve">Том </w:t>
      </w:r>
      <w:r w:rsidRPr="003A31FD">
        <w:rPr>
          <w:rFonts w:ascii="Times New Roman" w:hAnsi="Times New Roman"/>
          <w:b/>
          <w:sz w:val="32"/>
          <w:szCs w:val="32"/>
          <w:lang w:val="en-US"/>
        </w:rPr>
        <w:t>II</w:t>
      </w:r>
    </w:p>
    <w:p w:rsidR="0017535A" w:rsidRPr="003A31FD" w:rsidRDefault="0017535A" w:rsidP="0017535A">
      <w:pPr>
        <w:pStyle w:val="a7"/>
        <w:jc w:val="center"/>
      </w:pPr>
      <w:r w:rsidRPr="003A31FD">
        <w:rPr>
          <w:rFonts w:ascii="Times New Roman" w:hAnsi="Times New Roman"/>
          <w:b/>
          <w:sz w:val="32"/>
          <w:szCs w:val="32"/>
        </w:rPr>
        <w:t>МАТЕРИАЛЫ ПО ОБОСНОВАНИЮ</w:t>
      </w:r>
    </w:p>
    <w:p w:rsidR="009267CA" w:rsidRDefault="009267CA" w:rsidP="009267CA">
      <w:pPr>
        <w:spacing w:after="0" w:line="240" w:lineRule="auto"/>
      </w:pPr>
    </w:p>
    <w:p w:rsidR="002424C1" w:rsidRDefault="002424C1" w:rsidP="009267CA">
      <w:pPr>
        <w:spacing w:after="0" w:line="240" w:lineRule="auto"/>
      </w:pPr>
    </w:p>
    <w:p w:rsidR="009267CA" w:rsidRPr="003A31FD" w:rsidRDefault="009267CA" w:rsidP="009267CA">
      <w:pPr>
        <w:spacing w:after="0" w:line="240" w:lineRule="auto"/>
      </w:pPr>
    </w:p>
    <w:p w:rsidR="009267CA" w:rsidRPr="003A31FD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17535A" w:rsidRPr="003A31FD" w:rsidRDefault="0017535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  <w:r w:rsidRPr="003A31FD">
        <w:t>Генеральный директор                                                              Долнаков А.П.</w:t>
      </w: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</w:p>
    <w:p w:rsidR="009267CA" w:rsidRDefault="009267CA" w:rsidP="009267CA">
      <w:pPr>
        <w:spacing w:after="0" w:line="240" w:lineRule="auto"/>
      </w:pPr>
      <w:r w:rsidRPr="003A31FD">
        <w:t>Начальник проектного отдела                                                  Щетникова Н.А.</w:t>
      </w:r>
    </w:p>
    <w:p w:rsidR="009267CA" w:rsidRDefault="009267CA" w:rsidP="009267CA">
      <w:pPr>
        <w:spacing w:after="0" w:line="240" w:lineRule="auto"/>
      </w:pPr>
    </w:p>
    <w:p w:rsidR="009267CA" w:rsidRPr="003A31FD" w:rsidRDefault="009267CA" w:rsidP="009267CA">
      <w:pPr>
        <w:spacing w:after="0" w:line="240" w:lineRule="auto"/>
      </w:pPr>
    </w:p>
    <w:p w:rsidR="009267CA" w:rsidRPr="00656C56" w:rsidRDefault="009267CA" w:rsidP="009267CA">
      <w:pPr>
        <w:spacing w:after="0" w:line="240" w:lineRule="auto"/>
        <w:rPr>
          <w:highlight w:val="yellow"/>
        </w:rPr>
      </w:pPr>
    </w:p>
    <w:p w:rsidR="009267CA" w:rsidRPr="003A31FD" w:rsidRDefault="009267CA" w:rsidP="009267CA">
      <w:pPr>
        <w:ind w:firstLine="709"/>
        <w:jc w:val="center"/>
        <w:sectPr w:rsidR="009267CA" w:rsidRPr="003A31FD" w:rsidSect="00923540">
          <w:footerReference w:type="default" r:id="rId9"/>
          <w:pgSz w:w="11906" w:h="16838"/>
          <w:pgMar w:top="1134" w:right="850" w:bottom="1134" w:left="1701" w:header="708" w:footer="708" w:gutter="0"/>
          <w:pgNumType w:start="0"/>
          <w:cols w:space="708"/>
          <w:titlePg/>
          <w:docGrid w:linePitch="360"/>
        </w:sectPr>
      </w:pPr>
      <w:r w:rsidRPr="003A31FD">
        <w:t>Новосиби</w:t>
      </w:r>
      <w:r w:rsidR="002424C1">
        <w:t>рск – 2014</w:t>
      </w:r>
      <w:r w:rsidRPr="003A31FD">
        <w:t>г.</w:t>
      </w:r>
    </w:p>
    <w:p w:rsidR="00973D3E" w:rsidRPr="00737C63" w:rsidRDefault="00973D3E" w:rsidP="00973D3E">
      <w:pPr>
        <w:spacing w:after="0" w:line="240" w:lineRule="auto"/>
        <w:ind w:firstLine="720"/>
        <w:jc w:val="center"/>
        <w:rPr>
          <w:b/>
        </w:rPr>
      </w:pPr>
      <w:r>
        <w:rPr>
          <w:b/>
        </w:rPr>
        <w:lastRenderedPageBreak/>
        <w:t>Состав авторского</w:t>
      </w:r>
      <w:r w:rsidRPr="00737C63">
        <w:rPr>
          <w:b/>
        </w:rPr>
        <w:t xml:space="preserve"> коллектив</w:t>
      </w:r>
      <w:r>
        <w:rPr>
          <w:b/>
        </w:rPr>
        <w:t>а</w:t>
      </w:r>
    </w:p>
    <w:p w:rsidR="009267CA" w:rsidRDefault="009267CA" w:rsidP="00973D3E">
      <w:pPr>
        <w:spacing w:after="0" w:line="240" w:lineRule="auto"/>
        <w:jc w:val="center"/>
      </w:pP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09"/>
        <w:gridCol w:w="3403"/>
        <w:gridCol w:w="3157"/>
        <w:gridCol w:w="2102"/>
      </w:tblGrid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 xml:space="preserve">№ </w:t>
            </w:r>
          </w:p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proofErr w:type="gramStart"/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п</w:t>
            </w:r>
            <w:proofErr w:type="gramEnd"/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/п</w:t>
            </w:r>
          </w:p>
        </w:tc>
        <w:tc>
          <w:tcPr>
            <w:tcW w:w="177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Должность</w:t>
            </w:r>
          </w:p>
        </w:tc>
        <w:tc>
          <w:tcPr>
            <w:tcW w:w="1649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ФИО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Подпись</w:t>
            </w:r>
          </w:p>
        </w:tc>
      </w:tr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1</w:t>
            </w:r>
          </w:p>
        </w:tc>
        <w:tc>
          <w:tcPr>
            <w:tcW w:w="177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2</w:t>
            </w:r>
          </w:p>
        </w:tc>
        <w:tc>
          <w:tcPr>
            <w:tcW w:w="1649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3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4</w:t>
            </w:r>
          </w:p>
        </w:tc>
      </w:tr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1.</w:t>
            </w:r>
          </w:p>
        </w:tc>
        <w:tc>
          <w:tcPr>
            <w:tcW w:w="177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jc w:val="both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Генеральный директор</w:t>
            </w:r>
          </w:p>
        </w:tc>
        <w:tc>
          <w:tcPr>
            <w:tcW w:w="1649" w:type="pct"/>
            <w:vAlign w:val="center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А.П. Долнаков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</w:p>
        </w:tc>
      </w:tr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2.</w:t>
            </w:r>
          </w:p>
        </w:tc>
        <w:tc>
          <w:tcPr>
            <w:tcW w:w="177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jc w:val="both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Директор по развитию</w:t>
            </w:r>
          </w:p>
        </w:tc>
        <w:tc>
          <w:tcPr>
            <w:tcW w:w="1649" w:type="pct"/>
            <w:vAlign w:val="center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П.А. Долнаков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</w:p>
        </w:tc>
      </w:tr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3.</w:t>
            </w:r>
          </w:p>
        </w:tc>
        <w:tc>
          <w:tcPr>
            <w:tcW w:w="177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Начальник отдела территориального планирования и градостроительного проектирования</w:t>
            </w:r>
          </w:p>
        </w:tc>
        <w:tc>
          <w:tcPr>
            <w:tcW w:w="1649" w:type="pct"/>
            <w:vAlign w:val="center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Н.А. Щетникова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17535A" w:rsidRPr="00662CF7" w:rsidTr="00C322FF">
        <w:tc>
          <w:tcPr>
            <w:tcW w:w="475" w:type="pct"/>
          </w:tcPr>
          <w:p w:rsidR="0017535A" w:rsidRPr="00662CF7" w:rsidRDefault="0017535A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4.</w:t>
            </w:r>
          </w:p>
        </w:tc>
        <w:tc>
          <w:tcPr>
            <w:tcW w:w="1778" w:type="pct"/>
          </w:tcPr>
          <w:p w:rsidR="0017535A" w:rsidRPr="00662CF7" w:rsidRDefault="0017535A" w:rsidP="00C322FF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 xml:space="preserve">Заместитель начальника отдела </w:t>
            </w: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территориального планирования и градостроительного проектирования</w:t>
            </w:r>
          </w:p>
        </w:tc>
        <w:tc>
          <w:tcPr>
            <w:tcW w:w="1649" w:type="pct"/>
            <w:vAlign w:val="center"/>
          </w:tcPr>
          <w:p w:rsidR="0017535A" w:rsidRPr="00662CF7" w:rsidRDefault="0017535A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А.А. Шабурова</w:t>
            </w:r>
          </w:p>
        </w:tc>
        <w:tc>
          <w:tcPr>
            <w:tcW w:w="1098" w:type="pct"/>
          </w:tcPr>
          <w:p w:rsidR="0017535A" w:rsidRPr="00662CF7" w:rsidRDefault="0017535A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4.</w:t>
            </w:r>
          </w:p>
        </w:tc>
        <w:tc>
          <w:tcPr>
            <w:tcW w:w="1778" w:type="pct"/>
          </w:tcPr>
          <w:p w:rsidR="00F04D38" w:rsidRPr="00662CF7" w:rsidRDefault="001C37F1" w:rsidP="00C322FF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Начальник отдела ГИС</w:t>
            </w:r>
          </w:p>
        </w:tc>
        <w:tc>
          <w:tcPr>
            <w:tcW w:w="1649" w:type="pct"/>
            <w:vAlign w:val="center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А.А. Ваганов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5.</w:t>
            </w:r>
          </w:p>
        </w:tc>
        <w:tc>
          <w:tcPr>
            <w:tcW w:w="177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Главный инженер проекта</w:t>
            </w:r>
          </w:p>
        </w:tc>
        <w:tc>
          <w:tcPr>
            <w:tcW w:w="1649" w:type="pct"/>
            <w:vAlign w:val="center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Ю.С. Кузнецов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  <w:tr w:rsidR="00F04D38" w:rsidRPr="00662CF7" w:rsidTr="00C322FF">
        <w:tc>
          <w:tcPr>
            <w:tcW w:w="475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6.</w:t>
            </w:r>
          </w:p>
        </w:tc>
        <w:tc>
          <w:tcPr>
            <w:tcW w:w="177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jc w:val="left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 w:rsidRPr="00662CF7"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Градостроитель проекта</w:t>
            </w:r>
          </w:p>
        </w:tc>
        <w:tc>
          <w:tcPr>
            <w:tcW w:w="1649" w:type="pct"/>
            <w:vAlign w:val="center"/>
          </w:tcPr>
          <w:p w:rsidR="00F04D38" w:rsidRPr="00662CF7" w:rsidRDefault="001C37F1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caps w:val="0"/>
                <w:color w:val="auto"/>
                <w:sz w:val="28"/>
                <w:szCs w:val="28"/>
              </w:rPr>
              <w:t>С.В. Шляпкина</w:t>
            </w:r>
          </w:p>
        </w:tc>
        <w:tc>
          <w:tcPr>
            <w:tcW w:w="1098" w:type="pct"/>
          </w:tcPr>
          <w:p w:rsidR="00F04D38" w:rsidRPr="00662CF7" w:rsidRDefault="00F04D38" w:rsidP="00C322FF">
            <w:pPr>
              <w:pStyle w:val="zagc-0"/>
              <w:spacing w:before="0" w:after="0"/>
              <w:ind w:firstLine="0"/>
              <w:rPr>
                <w:rFonts w:ascii="Times New Roman" w:hAnsi="Times New Roman" w:cs="Times New Roman"/>
                <w:caps w:val="0"/>
                <w:color w:val="auto"/>
                <w:sz w:val="28"/>
                <w:szCs w:val="28"/>
              </w:rPr>
            </w:pPr>
          </w:p>
        </w:tc>
      </w:tr>
    </w:tbl>
    <w:p w:rsidR="0034539E" w:rsidRDefault="0034539E" w:rsidP="00973D3E">
      <w:pPr>
        <w:spacing w:after="0" w:line="240" w:lineRule="auto"/>
        <w:jc w:val="center"/>
      </w:pPr>
    </w:p>
    <w:p w:rsidR="00E01E36" w:rsidRPr="00737C63" w:rsidRDefault="00E01E36" w:rsidP="0027022C">
      <w:pPr>
        <w:spacing w:after="0" w:line="240" w:lineRule="auto"/>
        <w:jc w:val="both"/>
        <w:rPr>
          <w:highlight w:val="yellow"/>
        </w:rPr>
      </w:pPr>
    </w:p>
    <w:p w:rsidR="00D44192" w:rsidRDefault="00D44192" w:rsidP="0027022C">
      <w:pPr>
        <w:spacing w:after="0" w:line="240" w:lineRule="auto"/>
        <w:jc w:val="both"/>
        <w:rPr>
          <w:highlight w:val="yellow"/>
        </w:rPr>
        <w:sectPr w:rsidR="00D44192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44192" w:rsidRPr="002867B7" w:rsidRDefault="00D44192" w:rsidP="00D44192">
      <w:pPr>
        <w:spacing w:after="120"/>
        <w:jc w:val="center"/>
        <w:rPr>
          <w:b/>
        </w:rPr>
      </w:pPr>
      <w:r w:rsidRPr="002867B7">
        <w:rPr>
          <w:b/>
        </w:rPr>
        <w:lastRenderedPageBreak/>
        <w:t>СОСТАВ ПРОЕКТНЫХ МАТЕРИАЛОВ</w:t>
      </w:r>
    </w:p>
    <w:tbl>
      <w:tblPr>
        <w:tblW w:w="0" w:type="auto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59"/>
        <w:gridCol w:w="5148"/>
        <w:gridCol w:w="1678"/>
        <w:gridCol w:w="1557"/>
      </w:tblGrid>
      <w:tr w:rsidR="00D44192" w:rsidRPr="001C37F1" w:rsidTr="00C26444">
        <w:tc>
          <w:tcPr>
            <w:tcW w:w="959" w:type="dxa"/>
            <w:shd w:val="clear" w:color="auto" w:fill="auto"/>
          </w:tcPr>
          <w:p w:rsidR="00D44192" w:rsidRPr="00C26444" w:rsidRDefault="00D44192" w:rsidP="008C77F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</w:p>
        </w:tc>
        <w:tc>
          <w:tcPr>
            <w:tcW w:w="5148" w:type="dxa"/>
            <w:shd w:val="clear" w:color="auto" w:fill="auto"/>
          </w:tcPr>
          <w:p w:rsidR="00D44192" w:rsidRPr="005D781C" w:rsidRDefault="00D44192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Наименование</w:t>
            </w:r>
          </w:p>
        </w:tc>
        <w:tc>
          <w:tcPr>
            <w:tcW w:w="1678" w:type="dxa"/>
            <w:shd w:val="clear" w:color="auto" w:fill="auto"/>
          </w:tcPr>
          <w:p w:rsidR="00D44192" w:rsidRPr="005D781C" w:rsidRDefault="00D44192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Масштаб</w:t>
            </w:r>
          </w:p>
        </w:tc>
        <w:tc>
          <w:tcPr>
            <w:tcW w:w="1557" w:type="dxa"/>
            <w:shd w:val="clear" w:color="auto" w:fill="auto"/>
          </w:tcPr>
          <w:p w:rsidR="00D44192" w:rsidRPr="005D781C" w:rsidRDefault="00D44192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Марка</w:t>
            </w:r>
          </w:p>
        </w:tc>
      </w:tr>
      <w:tr w:rsidR="00D44192" w:rsidRPr="001C37F1" w:rsidTr="00C26444">
        <w:trPr>
          <w:trHeight w:val="285"/>
        </w:trPr>
        <w:tc>
          <w:tcPr>
            <w:tcW w:w="9342" w:type="dxa"/>
            <w:gridSpan w:val="4"/>
            <w:shd w:val="clear" w:color="auto" w:fill="auto"/>
          </w:tcPr>
          <w:p w:rsidR="00D44192" w:rsidRPr="005D781C" w:rsidRDefault="00D44192" w:rsidP="008C77FB">
            <w:pPr>
              <w:spacing w:after="0" w:line="240" w:lineRule="auto"/>
              <w:ind w:firstLine="493"/>
              <w:jc w:val="center"/>
              <w:rPr>
                <w:b/>
                <w:snapToGrid w:val="0"/>
                <w:sz w:val="24"/>
                <w:szCs w:val="24"/>
              </w:rPr>
            </w:pPr>
            <w:r w:rsidRPr="005D781C">
              <w:rPr>
                <w:b/>
                <w:snapToGrid w:val="0"/>
                <w:sz w:val="24"/>
                <w:szCs w:val="24"/>
              </w:rPr>
              <w:t>Текстовые материалы</w:t>
            </w:r>
          </w:p>
        </w:tc>
      </w:tr>
      <w:tr w:rsidR="00D44192" w:rsidRPr="001C37F1" w:rsidTr="00C26444">
        <w:trPr>
          <w:trHeight w:val="284"/>
        </w:trPr>
        <w:tc>
          <w:tcPr>
            <w:tcW w:w="959" w:type="dxa"/>
            <w:shd w:val="clear" w:color="auto" w:fill="auto"/>
          </w:tcPr>
          <w:p w:rsidR="00D44192" w:rsidRPr="005B0AE9" w:rsidRDefault="00863091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1</w:t>
            </w:r>
          </w:p>
        </w:tc>
        <w:tc>
          <w:tcPr>
            <w:tcW w:w="5148" w:type="dxa"/>
            <w:shd w:val="clear" w:color="auto" w:fill="auto"/>
            <w:vAlign w:val="center"/>
          </w:tcPr>
          <w:p w:rsidR="00D44192" w:rsidRPr="005D781C" w:rsidRDefault="00C26444" w:rsidP="008C77F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Основная часть</w:t>
            </w:r>
            <w:r w:rsidR="00D44192" w:rsidRPr="005D781C">
              <w:rPr>
                <w:snapToGrid w:val="0"/>
                <w:sz w:val="24"/>
                <w:szCs w:val="24"/>
              </w:rPr>
              <w:t xml:space="preserve">. Том </w:t>
            </w:r>
            <w:r w:rsidRPr="005D781C">
              <w:rPr>
                <w:snapToGrid w:val="0"/>
                <w:sz w:val="24"/>
                <w:szCs w:val="24"/>
                <w:lang w:val="en-US"/>
              </w:rPr>
              <w:t>I</w:t>
            </w:r>
            <w:r w:rsidR="00D44192" w:rsidRPr="005D781C">
              <w:rPr>
                <w:snapToGrid w:val="0"/>
                <w:sz w:val="24"/>
                <w:szCs w:val="24"/>
              </w:rPr>
              <w:t xml:space="preserve">. </w:t>
            </w:r>
          </w:p>
        </w:tc>
        <w:tc>
          <w:tcPr>
            <w:tcW w:w="1678" w:type="dxa"/>
            <w:shd w:val="clear" w:color="auto" w:fill="auto"/>
            <w:vAlign w:val="center"/>
          </w:tcPr>
          <w:p w:rsidR="00D44192" w:rsidRPr="005D781C" w:rsidRDefault="00D44192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  <w:vAlign w:val="center"/>
          </w:tcPr>
          <w:p w:rsidR="00D44192" w:rsidRPr="005D781C" w:rsidRDefault="00D44192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</w:tr>
      <w:tr w:rsidR="00C26444" w:rsidRPr="001C37F1" w:rsidTr="00C26444">
        <w:trPr>
          <w:trHeight w:val="284"/>
        </w:trPr>
        <w:tc>
          <w:tcPr>
            <w:tcW w:w="959" w:type="dxa"/>
            <w:shd w:val="clear" w:color="auto" w:fill="auto"/>
          </w:tcPr>
          <w:p w:rsidR="00C26444" w:rsidRPr="005B0AE9" w:rsidRDefault="00C26444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2</w:t>
            </w:r>
          </w:p>
        </w:tc>
        <w:tc>
          <w:tcPr>
            <w:tcW w:w="5148" w:type="dxa"/>
            <w:shd w:val="clear" w:color="auto" w:fill="auto"/>
            <w:vAlign w:val="center"/>
          </w:tcPr>
          <w:p w:rsidR="00C26444" w:rsidRPr="005D781C" w:rsidRDefault="00C26444" w:rsidP="00C26444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 xml:space="preserve">Материалы по обоснованию. Том </w:t>
            </w:r>
            <w:r w:rsidRPr="005D781C">
              <w:rPr>
                <w:snapToGrid w:val="0"/>
                <w:sz w:val="24"/>
                <w:szCs w:val="24"/>
                <w:lang w:val="en-US"/>
              </w:rPr>
              <w:t>II</w:t>
            </w:r>
            <w:r w:rsidRPr="005D781C">
              <w:rPr>
                <w:snapToGrid w:val="0"/>
                <w:sz w:val="24"/>
                <w:szCs w:val="24"/>
              </w:rPr>
              <w:t>.</w:t>
            </w:r>
          </w:p>
        </w:tc>
        <w:tc>
          <w:tcPr>
            <w:tcW w:w="1678" w:type="dxa"/>
            <w:shd w:val="clear" w:color="auto" w:fill="auto"/>
            <w:vAlign w:val="center"/>
          </w:tcPr>
          <w:p w:rsidR="00C26444" w:rsidRPr="005D781C" w:rsidRDefault="00C26444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  <w:tc>
          <w:tcPr>
            <w:tcW w:w="1557" w:type="dxa"/>
            <w:shd w:val="clear" w:color="auto" w:fill="auto"/>
            <w:vAlign w:val="center"/>
          </w:tcPr>
          <w:p w:rsidR="00C26444" w:rsidRPr="005D781C" w:rsidRDefault="00C26444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</w:p>
        </w:tc>
      </w:tr>
      <w:tr w:rsidR="00D44192" w:rsidRPr="001C37F1" w:rsidTr="004F2974">
        <w:trPr>
          <w:trHeight w:val="348"/>
        </w:trPr>
        <w:tc>
          <w:tcPr>
            <w:tcW w:w="9342" w:type="dxa"/>
            <w:gridSpan w:val="4"/>
          </w:tcPr>
          <w:p w:rsidR="00D44192" w:rsidRPr="001C37F1" w:rsidRDefault="00D44192" w:rsidP="008C77FB">
            <w:pPr>
              <w:spacing w:after="0" w:line="240" w:lineRule="auto"/>
              <w:ind w:firstLine="492"/>
              <w:jc w:val="center"/>
              <w:rPr>
                <w:b/>
                <w:snapToGrid w:val="0"/>
                <w:sz w:val="24"/>
                <w:szCs w:val="24"/>
                <w:highlight w:val="yellow"/>
              </w:rPr>
            </w:pPr>
            <w:r w:rsidRPr="005D781C">
              <w:rPr>
                <w:b/>
                <w:snapToGrid w:val="0"/>
                <w:sz w:val="24"/>
                <w:szCs w:val="24"/>
              </w:rPr>
              <w:t>Графические материалы</w:t>
            </w:r>
          </w:p>
        </w:tc>
      </w:tr>
      <w:tr w:rsidR="00D44192" w:rsidRPr="001C37F1" w:rsidTr="004F2974">
        <w:trPr>
          <w:trHeight w:val="284"/>
        </w:trPr>
        <w:tc>
          <w:tcPr>
            <w:tcW w:w="9342" w:type="dxa"/>
            <w:gridSpan w:val="4"/>
          </w:tcPr>
          <w:p w:rsidR="00D44192" w:rsidRPr="001C37F1" w:rsidRDefault="00C26444" w:rsidP="008C77F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  <w:highlight w:val="yellow"/>
              </w:rPr>
            </w:pPr>
            <w:r w:rsidRPr="006542BC">
              <w:rPr>
                <w:b/>
                <w:snapToGrid w:val="0"/>
                <w:sz w:val="24"/>
                <w:szCs w:val="24"/>
              </w:rPr>
              <w:t>Основная часть</w:t>
            </w:r>
            <w:r w:rsidR="00D44192" w:rsidRPr="006542BC">
              <w:rPr>
                <w:b/>
                <w:snapToGrid w:val="0"/>
                <w:sz w:val="24"/>
                <w:szCs w:val="24"/>
              </w:rPr>
              <w:t xml:space="preserve"> </w:t>
            </w:r>
            <w:r w:rsidR="00D44192" w:rsidRPr="006542BC">
              <w:rPr>
                <w:snapToGrid w:val="0"/>
                <w:sz w:val="24"/>
                <w:szCs w:val="24"/>
              </w:rPr>
              <w:t xml:space="preserve"> </w:t>
            </w:r>
          </w:p>
        </w:tc>
      </w:tr>
      <w:tr w:rsidR="00D44192" w:rsidRPr="001C37F1" w:rsidTr="00C26444">
        <w:trPr>
          <w:trHeight w:val="284"/>
        </w:trPr>
        <w:tc>
          <w:tcPr>
            <w:tcW w:w="959" w:type="dxa"/>
            <w:vAlign w:val="center"/>
          </w:tcPr>
          <w:p w:rsidR="00D44192" w:rsidRPr="005D781C" w:rsidRDefault="003A0747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1</w:t>
            </w:r>
          </w:p>
        </w:tc>
        <w:tc>
          <w:tcPr>
            <w:tcW w:w="5148" w:type="dxa"/>
            <w:vAlign w:val="center"/>
          </w:tcPr>
          <w:p w:rsidR="00D44192" w:rsidRPr="005D781C" w:rsidRDefault="00C26444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Основной чертеж</w:t>
            </w:r>
          </w:p>
        </w:tc>
        <w:tc>
          <w:tcPr>
            <w:tcW w:w="1678" w:type="dxa"/>
            <w:vAlign w:val="center"/>
          </w:tcPr>
          <w:p w:rsidR="00D44192" w:rsidRPr="005D781C" w:rsidRDefault="008C77FB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</w:t>
            </w:r>
            <w:r w:rsidR="00C26444" w:rsidRPr="005D781C">
              <w:rPr>
                <w:sz w:val="24"/>
                <w:szCs w:val="24"/>
              </w:rPr>
              <w:t>00</w:t>
            </w:r>
          </w:p>
        </w:tc>
        <w:tc>
          <w:tcPr>
            <w:tcW w:w="1557" w:type="dxa"/>
            <w:vAlign w:val="center"/>
          </w:tcPr>
          <w:p w:rsidR="00D44192" w:rsidRPr="005D781C" w:rsidRDefault="00857A7D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</w:t>
            </w:r>
            <w:r w:rsidR="00D44192" w:rsidRPr="005D781C">
              <w:rPr>
                <w:snapToGrid w:val="0"/>
                <w:sz w:val="24"/>
                <w:szCs w:val="24"/>
              </w:rPr>
              <w:t>П-</w:t>
            </w:r>
            <w:r w:rsidR="00C26444" w:rsidRPr="005D781C">
              <w:rPr>
                <w:snapToGrid w:val="0"/>
                <w:sz w:val="24"/>
                <w:szCs w:val="24"/>
              </w:rPr>
              <w:t>1</w:t>
            </w:r>
          </w:p>
        </w:tc>
      </w:tr>
      <w:tr w:rsidR="00C26444" w:rsidRPr="001C37F1" w:rsidTr="00C26444">
        <w:trPr>
          <w:trHeight w:val="284"/>
        </w:trPr>
        <w:tc>
          <w:tcPr>
            <w:tcW w:w="959" w:type="dxa"/>
            <w:vAlign w:val="center"/>
          </w:tcPr>
          <w:p w:rsidR="00C26444" w:rsidRPr="005D781C" w:rsidRDefault="00C26444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2</w:t>
            </w:r>
          </w:p>
        </w:tc>
        <w:tc>
          <w:tcPr>
            <w:tcW w:w="5148" w:type="dxa"/>
            <w:vAlign w:val="center"/>
          </w:tcPr>
          <w:p w:rsidR="00C26444" w:rsidRPr="005D781C" w:rsidRDefault="00C26444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Разбивочный чертеж красных линий</w:t>
            </w:r>
          </w:p>
        </w:tc>
        <w:tc>
          <w:tcPr>
            <w:tcW w:w="1678" w:type="dxa"/>
            <w:vAlign w:val="center"/>
          </w:tcPr>
          <w:p w:rsidR="00C26444" w:rsidRPr="005D781C" w:rsidRDefault="00C26444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26444" w:rsidRPr="005D781C" w:rsidRDefault="00857A7D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</w:t>
            </w:r>
            <w:r w:rsidR="00C26444" w:rsidRPr="005D781C">
              <w:rPr>
                <w:snapToGrid w:val="0"/>
                <w:sz w:val="24"/>
                <w:szCs w:val="24"/>
              </w:rPr>
              <w:t>П-2</w:t>
            </w:r>
          </w:p>
        </w:tc>
      </w:tr>
      <w:tr w:rsidR="00C26444" w:rsidRPr="001C37F1" w:rsidTr="00C26444">
        <w:trPr>
          <w:trHeight w:val="284"/>
        </w:trPr>
        <w:tc>
          <w:tcPr>
            <w:tcW w:w="959" w:type="dxa"/>
            <w:vAlign w:val="center"/>
          </w:tcPr>
          <w:p w:rsidR="00C26444" w:rsidRPr="005D781C" w:rsidRDefault="00077127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3</w:t>
            </w:r>
          </w:p>
        </w:tc>
        <w:tc>
          <w:tcPr>
            <w:tcW w:w="5148" w:type="dxa"/>
            <w:vAlign w:val="center"/>
          </w:tcPr>
          <w:p w:rsidR="00C26444" w:rsidRPr="005B0AE9" w:rsidRDefault="00C26444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Поперечные профили улиц</w:t>
            </w:r>
          </w:p>
        </w:tc>
        <w:tc>
          <w:tcPr>
            <w:tcW w:w="1678" w:type="dxa"/>
            <w:vAlign w:val="center"/>
          </w:tcPr>
          <w:p w:rsidR="00C26444" w:rsidRPr="005B0AE9" w:rsidRDefault="005D781C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М 1:2</w:t>
            </w:r>
            <w:r w:rsidR="005B0AE9" w:rsidRPr="005B0AE9">
              <w:rPr>
                <w:sz w:val="24"/>
                <w:szCs w:val="24"/>
              </w:rPr>
              <w:t>00</w:t>
            </w:r>
          </w:p>
        </w:tc>
        <w:tc>
          <w:tcPr>
            <w:tcW w:w="1557" w:type="dxa"/>
            <w:vAlign w:val="center"/>
          </w:tcPr>
          <w:p w:rsidR="00C26444" w:rsidRPr="005B0AE9" w:rsidRDefault="00857A7D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П</w:t>
            </w:r>
            <w:r w:rsidR="005D781C" w:rsidRPr="005B0AE9">
              <w:rPr>
                <w:snapToGrid w:val="0"/>
                <w:sz w:val="24"/>
                <w:szCs w:val="24"/>
              </w:rPr>
              <w:t>П-</w:t>
            </w:r>
            <w:r w:rsidR="00077127">
              <w:rPr>
                <w:snapToGrid w:val="0"/>
                <w:sz w:val="24"/>
                <w:szCs w:val="24"/>
              </w:rPr>
              <w:t>3</w:t>
            </w:r>
          </w:p>
        </w:tc>
      </w:tr>
      <w:tr w:rsidR="00C26444" w:rsidRPr="001C37F1" w:rsidTr="00C26444">
        <w:trPr>
          <w:trHeight w:val="284"/>
        </w:trPr>
        <w:tc>
          <w:tcPr>
            <w:tcW w:w="959" w:type="dxa"/>
            <w:vAlign w:val="center"/>
          </w:tcPr>
          <w:p w:rsidR="00C26444" w:rsidRPr="005D781C" w:rsidRDefault="00077127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4</w:t>
            </w:r>
          </w:p>
        </w:tc>
        <w:tc>
          <w:tcPr>
            <w:tcW w:w="5148" w:type="dxa"/>
            <w:vAlign w:val="center"/>
          </w:tcPr>
          <w:p w:rsidR="00C26444" w:rsidRPr="005B0AE9" w:rsidRDefault="00C26444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Схема организации транспорта и улично-дорожной сети</w:t>
            </w:r>
          </w:p>
        </w:tc>
        <w:tc>
          <w:tcPr>
            <w:tcW w:w="1678" w:type="dxa"/>
            <w:vAlign w:val="center"/>
          </w:tcPr>
          <w:p w:rsidR="00C26444" w:rsidRPr="005B0AE9" w:rsidRDefault="00C26444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26444" w:rsidRPr="005B0AE9" w:rsidRDefault="00857A7D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П</w:t>
            </w:r>
            <w:r w:rsidR="005D781C" w:rsidRPr="005B0AE9">
              <w:rPr>
                <w:snapToGrid w:val="0"/>
                <w:sz w:val="24"/>
                <w:szCs w:val="24"/>
              </w:rPr>
              <w:t>П-</w:t>
            </w:r>
            <w:r w:rsidR="00077127">
              <w:rPr>
                <w:snapToGrid w:val="0"/>
                <w:sz w:val="24"/>
                <w:szCs w:val="24"/>
              </w:rPr>
              <w:t>4</w:t>
            </w:r>
          </w:p>
        </w:tc>
      </w:tr>
      <w:tr w:rsidR="00C26444" w:rsidRPr="001C37F1" w:rsidTr="00C26444">
        <w:trPr>
          <w:trHeight w:val="284"/>
        </w:trPr>
        <w:tc>
          <w:tcPr>
            <w:tcW w:w="959" w:type="dxa"/>
            <w:vAlign w:val="center"/>
          </w:tcPr>
          <w:p w:rsidR="00C26444" w:rsidRPr="005D781C" w:rsidRDefault="00077127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5</w:t>
            </w:r>
          </w:p>
        </w:tc>
        <w:tc>
          <w:tcPr>
            <w:tcW w:w="5148" w:type="dxa"/>
            <w:vAlign w:val="center"/>
          </w:tcPr>
          <w:p w:rsidR="00C26444" w:rsidRPr="005D781C" w:rsidRDefault="00C26444" w:rsidP="00C857EE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 xml:space="preserve">Схема </w:t>
            </w:r>
            <w:r w:rsidR="00C857EE">
              <w:rPr>
                <w:sz w:val="24"/>
                <w:szCs w:val="24"/>
              </w:rPr>
              <w:t>сетей водоснабжения и водоотведения</w:t>
            </w:r>
          </w:p>
        </w:tc>
        <w:tc>
          <w:tcPr>
            <w:tcW w:w="1678" w:type="dxa"/>
            <w:vAlign w:val="center"/>
          </w:tcPr>
          <w:p w:rsidR="00C26444" w:rsidRPr="005D781C" w:rsidRDefault="00C26444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26444" w:rsidRPr="005D781C" w:rsidRDefault="00857A7D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</w:t>
            </w:r>
            <w:r w:rsidR="005D781C" w:rsidRPr="005D781C">
              <w:rPr>
                <w:snapToGrid w:val="0"/>
                <w:sz w:val="24"/>
                <w:szCs w:val="24"/>
              </w:rPr>
              <w:t>П-</w:t>
            </w:r>
            <w:r w:rsidR="00077127">
              <w:rPr>
                <w:snapToGrid w:val="0"/>
                <w:sz w:val="24"/>
                <w:szCs w:val="24"/>
              </w:rPr>
              <w:t>5</w:t>
            </w:r>
          </w:p>
        </w:tc>
      </w:tr>
      <w:tr w:rsidR="00C857EE" w:rsidRPr="001C37F1" w:rsidTr="00C26444">
        <w:trPr>
          <w:trHeight w:val="284"/>
        </w:trPr>
        <w:tc>
          <w:tcPr>
            <w:tcW w:w="959" w:type="dxa"/>
            <w:vAlign w:val="center"/>
          </w:tcPr>
          <w:p w:rsidR="00C857EE" w:rsidRPr="005D781C" w:rsidRDefault="00077127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6</w:t>
            </w:r>
          </w:p>
        </w:tc>
        <w:tc>
          <w:tcPr>
            <w:tcW w:w="5148" w:type="dxa"/>
            <w:vAlign w:val="center"/>
          </w:tcPr>
          <w:p w:rsidR="00C857EE" w:rsidRPr="005D781C" w:rsidRDefault="00C857EE" w:rsidP="00C857EE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Схема сетей связи, электроснабжения, </w:t>
            </w:r>
            <w:r w:rsidR="00CA0126">
              <w:rPr>
                <w:sz w:val="24"/>
                <w:szCs w:val="24"/>
              </w:rPr>
              <w:t>газоснабжения</w:t>
            </w:r>
          </w:p>
        </w:tc>
        <w:tc>
          <w:tcPr>
            <w:tcW w:w="1678" w:type="dxa"/>
            <w:vAlign w:val="center"/>
          </w:tcPr>
          <w:p w:rsidR="00C857EE" w:rsidRPr="005D781C" w:rsidRDefault="00C857EE" w:rsidP="004D73F8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D781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857EE" w:rsidRPr="005D781C" w:rsidRDefault="00C857EE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D781C">
              <w:rPr>
                <w:snapToGrid w:val="0"/>
                <w:sz w:val="24"/>
                <w:szCs w:val="24"/>
              </w:rPr>
              <w:t>ПП-</w:t>
            </w:r>
            <w:r w:rsidR="00077127">
              <w:rPr>
                <w:snapToGrid w:val="0"/>
                <w:sz w:val="24"/>
                <w:szCs w:val="24"/>
              </w:rPr>
              <w:t>6</w:t>
            </w:r>
          </w:p>
        </w:tc>
      </w:tr>
      <w:tr w:rsidR="00C857EE" w:rsidRPr="001C37F1" w:rsidTr="00C26444">
        <w:trPr>
          <w:trHeight w:val="284"/>
        </w:trPr>
        <w:tc>
          <w:tcPr>
            <w:tcW w:w="959" w:type="dxa"/>
            <w:vAlign w:val="center"/>
          </w:tcPr>
          <w:p w:rsidR="00C857EE" w:rsidRPr="003D2E38" w:rsidRDefault="00077127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7</w:t>
            </w:r>
          </w:p>
        </w:tc>
        <w:tc>
          <w:tcPr>
            <w:tcW w:w="5148" w:type="dxa"/>
            <w:vAlign w:val="center"/>
          </w:tcPr>
          <w:p w:rsidR="00C857EE" w:rsidRPr="003D2E38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Карта функционального зонирования</w:t>
            </w:r>
          </w:p>
        </w:tc>
        <w:tc>
          <w:tcPr>
            <w:tcW w:w="1678" w:type="dxa"/>
            <w:vAlign w:val="center"/>
          </w:tcPr>
          <w:p w:rsidR="00C857EE" w:rsidRPr="003D2E38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3D2E38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857EE" w:rsidRPr="003D2E38" w:rsidRDefault="00C857EE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3D2E38">
              <w:rPr>
                <w:snapToGrid w:val="0"/>
                <w:sz w:val="24"/>
                <w:szCs w:val="24"/>
              </w:rPr>
              <w:t>ПП-</w:t>
            </w:r>
            <w:r w:rsidR="00077127">
              <w:rPr>
                <w:snapToGrid w:val="0"/>
                <w:sz w:val="24"/>
                <w:szCs w:val="24"/>
              </w:rPr>
              <w:t>7</w:t>
            </w:r>
          </w:p>
        </w:tc>
      </w:tr>
      <w:tr w:rsidR="00C857EE" w:rsidRPr="001C37F1" w:rsidTr="00C26444">
        <w:trPr>
          <w:trHeight w:val="284"/>
        </w:trPr>
        <w:tc>
          <w:tcPr>
            <w:tcW w:w="9342" w:type="dxa"/>
            <w:gridSpan w:val="4"/>
            <w:vAlign w:val="center"/>
          </w:tcPr>
          <w:p w:rsidR="00C857EE" w:rsidRPr="001C37F1" w:rsidRDefault="00C857EE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  <w:highlight w:val="yellow"/>
              </w:rPr>
            </w:pPr>
            <w:r w:rsidRPr="006542BC">
              <w:rPr>
                <w:b/>
                <w:snapToGrid w:val="0"/>
                <w:sz w:val="24"/>
                <w:szCs w:val="24"/>
              </w:rPr>
              <w:t>Материалы по обоснованию генерального плана</w:t>
            </w:r>
          </w:p>
        </w:tc>
      </w:tr>
      <w:tr w:rsidR="00C857EE" w:rsidRPr="001C37F1" w:rsidTr="00C26444">
        <w:trPr>
          <w:trHeight w:val="284"/>
        </w:trPr>
        <w:tc>
          <w:tcPr>
            <w:tcW w:w="959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8</w:t>
            </w:r>
          </w:p>
        </w:tc>
        <w:tc>
          <w:tcPr>
            <w:tcW w:w="5148" w:type="dxa"/>
            <w:vAlign w:val="center"/>
          </w:tcPr>
          <w:p w:rsidR="00C857EE" w:rsidRPr="006542BC" w:rsidRDefault="00C857EE" w:rsidP="00F876F3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 xml:space="preserve">Схема расположения элемента планировочной структуры в границах </w:t>
            </w:r>
            <w:r w:rsidR="00F876F3">
              <w:rPr>
                <w:sz w:val="24"/>
                <w:szCs w:val="24"/>
              </w:rPr>
              <w:t>д. Перемитино</w:t>
            </w:r>
          </w:p>
        </w:tc>
        <w:tc>
          <w:tcPr>
            <w:tcW w:w="1678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М 1:5000</w:t>
            </w:r>
          </w:p>
        </w:tc>
        <w:tc>
          <w:tcPr>
            <w:tcW w:w="1557" w:type="dxa"/>
            <w:vAlign w:val="center"/>
          </w:tcPr>
          <w:p w:rsidR="00C857EE" w:rsidRPr="006542BC" w:rsidRDefault="00C857EE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ПП-</w:t>
            </w:r>
            <w:r w:rsidR="00077127">
              <w:rPr>
                <w:snapToGrid w:val="0"/>
                <w:sz w:val="24"/>
                <w:szCs w:val="24"/>
              </w:rPr>
              <w:t>8</w:t>
            </w:r>
          </w:p>
        </w:tc>
      </w:tr>
      <w:tr w:rsidR="00C857EE" w:rsidRPr="001C37F1" w:rsidTr="00C26444">
        <w:trPr>
          <w:trHeight w:val="284"/>
        </w:trPr>
        <w:tc>
          <w:tcPr>
            <w:tcW w:w="959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>
              <w:rPr>
                <w:snapToGrid w:val="0"/>
                <w:sz w:val="24"/>
                <w:szCs w:val="24"/>
              </w:rPr>
              <w:t>9</w:t>
            </w:r>
          </w:p>
        </w:tc>
        <w:tc>
          <w:tcPr>
            <w:tcW w:w="5148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Схема использования территории в период подготовки проекта планировки территории</w:t>
            </w:r>
          </w:p>
        </w:tc>
        <w:tc>
          <w:tcPr>
            <w:tcW w:w="1678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857EE" w:rsidRPr="006542BC" w:rsidRDefault="00C857EE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П</w:t>
            </w:r>
            <w:r>
              <w:rPr>
                <w:snapToGrid w:val="0"/>
                <w:sz w:val="24"/>
                <w:szCs w:val="24"/>
              </w:rPr>
              <w:t>П-</w:t>
            </w:r>
            <w:r w:rsidR="00077127">
              <w:rPr>
                <w:snapToGrid w:val="0"/>
                <w:sz w:val="24"/>
                <w:szCs w:val="24"/>
              </w:rPr>
              <w:t>9</w:t>
            </w:r>
          </w:p>
        </w:tc>
      </w:tr>
      <w:tr w:rsidR="00C857EE" w:rsidRPr="001C37F1" w:rsidTr="00C26444">
        <w:trPr>
          <w:trHeight w:val="284"/>
        </w:trPr>
        <w:tc>
          <w:tcPr>
            <w:tcW w:w="959" w:type="dxa"/>
            <w:vAlign w:val="center"/>
          </w:tcPr>
          <w:p w:rsidR="00C857EE" w:rsidRPr="005B0AE9" w:rsidRDefault="00C857EE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10</w:t>
            </w:r>
          </w:p>
        </w:tc>
        <w:tc>
          <w:tcPr>
            <w:tcW w:w="5148" w:type="dxa"/>
            <w:vAlign w:val="center"/>
          </w:tcPr>
          <w:p w:rsidR="00C857EE" w:rsidRPr="005B0AE9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Схема вертикальной планировки территории инженерной подготовки территории</w:t>
            </w:r>
          </w:p>
        </w:tc>
        <w:tc>
          <w:tcPr>
            <w:tcW w:w="1678" w:type="dxa"/>
            <w:vAlign w:val="center"/>
          </w:tcPr>
          <w:p w:rsidR="00C857EE" w:rsidRPr="005B0AE9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5B0AE9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857EE" w:rsidRPr="005B0AE9" w:rsidRDefault="00C857EE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5B0AE9">
              <w:rPr>
                <w:snapToGrid w:val="0"/>
                <w:sz w:val="24"/>
                <w:szCs w:val="24"/>
              </w:rPr>
              <w:t>П</w:t>
            </w:r>
            <w:r>
              <w:rPr>
                <w:snapToGrid w:val="0"/>
                <w:sz w:val="24"/>
                <w:szCs w:val="24"/>
              </w:rPr>
              <w:t>П-</w:t>
            </w:r>
            <w:r w:rsidR="00077127">
              <w:rPr>
                <w:snapToGrid w:val="0"/>
                <w:sz w:val="24"/>
                <w:szCs w:val="24"/>
              </w:rPr>
              <w:t>10</w:t>
            </w:r>
          </w:p>
        </w:tc>
      </w:tr>
      <w:tr w:rsidR="00C857EE" w:rsidRPr="00D44192" w:rsidTr="00C26444">
        <w:trPr>
          <w:trHeight w:val="284"/>
        </w:trPr>
        <w:tc>
          <w:tcPr>
            <w:tcW w:w="959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11</w:t>
            </w:r>
          </w:p>
        </w:tc>
        <w:tc>
          <w:tcPr>
            <w:tcW w:w="5148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Схема границ зон с особыми условиями использования территории</w:t>
            </w:r>
          </w:p>
        </w:tc>
        <w:tc>
          <w:tcPr>
            <w:tcW w:w="1678" w:type="dxa"/>
            <w:vAlign w:val="center"/>
          </w:tcPr>
          <w:p w:rsidR="00C857EE" w:rsidRPr="006542BC" w:rsidRDefault="00C857EE" w:rsidP="00C26444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 w:rsidRPr="006542BC">
              <w:rPr>
                <w:sz w:val="24"/>
                <w:szCs w:val="24"/>
              </w:rPr>
              <w:t>М 1:1000</w:t>
            </w:r>
          </w:p>
        </w:tc>
        <w:tc>
          <w:tcPr>
            <w:tcW w:w="1557" w:type="dxa"/>
            <w:vAlign w:val="center"/>
          </w:tcPr>
          <w:p w:rsidR="00C857EE" w:rsidRPr="006542BC" w:rsidRDefault="00C857EE" w:rsidP="00077127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6542BC">
              <w:rPr>
                <w:snapToGrid w:val="0"/>
                <w:sz w:val="24"/>
                <w:szCs w:val="24"/>
              </w:rPr>
              <w:t>ПП-1</w:t>
            </w:r>
            <w:r w:rsidR="00077127">
              <w:rPr>
                <w:snapToGrid w:val="0"/>
                <w:sz w:val="24"/>
                <w:szCs w:val="24"/>
              </w:rPr>
              <w:t>1</w:t>
            </w:r>
          </w:p>
        </w:tc>
      </w:tr>
    </w:tbl>
    <w:p w:rsidR="00C26444" w:rsidRDefault="00C26444" w:rsidP="00E81835">
      <w:pPr>
        <w:pStyle w:val="S3"/>
        <w:sectPr w:rsidR="00C26444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1B79C2" w:rsidRPr="00D623BE" w:rsidRDefault="001B79C2" w:rsidP="001B79C2">
      <w:pPr>
        <w:pStyle w:val="aa"/>
        <w:spacing w:before="0" w:line="240" w:lineRule="auto"/>
        <w:jc w:val="center"/>
        <w:rPr>
          <w:rFonts w:ascii="Times New Roman" w:hAnsi="Times New Roman"/>
          <w:color w:val="auto"/>
          <w:sz w:val="26"/>
          <w:szCs w:val="26"/>
        </w:rPr>
      </w:pPr>
      <w:r w:rsidRPr="00D623BE">
        <w:rPr>
          <w:rFonts w:ascii="Times New Roman" w:hAnsi="Times New Roman"/>
          <w:color w:val="auto"/>
          <w:sz w:val="26"/>
          <w:szCs w:val="26"/>
        </w:rPr>
        <w:lastRenderedPageBreak/>
        <w:t>ОГЛАВЛЕНИЕ</w:t>
      </w:r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r w:rsidRPr="00986C47">
        <w:rPr>
          <w:b/>
          <w:noProof/>
          <w:spacing w:val="-16"/>
          <w:kern w:val="28"/>
          <w:sz w:val="26"/>
          <w:szCs w:val="26"/>
          <w:highlight w:val="yellow"/>
        </w:rPr>
        <w:fldChar w:fldCharType="begin"/>
      </w:r>
      <w:r w:rsidR="001B79C2" w:rsidRPr="00737C63">
        <w:rPr>
          <w:sz w:val="26"/>
          <w:szCs w:val="26"/>
          <w:highlight w:val="yellow"/>
        </w:rPr>
        <w:instrText xml:space="preserve"> TOC \o "1-1" \h \z \t "Заголовок 2;2;Заголовок 3;3;Заголовок 4;4" </w:instrText>
      </w:r>
      <w:r w:rsidRPr="00986C47">
        <w:rPr>
          <w:b/>
          <w:noProof/>
          <w:spacing w:val="-16"/>
          <w:kern w:val="28"/>
          <w:sz w:val="26"/>
          <w:szCs w:val="26"/>
          <w:highlight w:val="yellow"/>
        </w:rPr>
        <w:fldChar w:fldCharType="separate"/>
      </w:r>
      <w:hyperlink w:anchor="_Toc404330679" w:history="1">
        <w:r w:rsidR="00117F61" w:rsidRPr="008F755B">
          <w:rPr>
            <w:rStyle w:val="a8"/>
            <w:noProof/>
          </w:rPr>
          <w:t>ВВЕДЕНИЕ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0" w:history="1">
        <w:r w:rsidR="00117F61" w:rsidRPr="008F755B">
          <w:rPr>
            <w:rStyle w:val="a8"/>
            <w:noProof/>
          </w:rPr>
          <w:t>1 АНАЛИЗ СОВРЕМЕННОГО СОСТОЯНИЯ ТЕРРИТОРИИ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1" w:history="1">
        <w:r w:rsidR="00117F61" w:rsidRPr="008F755B">
          <w:rPr>
            <w:rStyle w:val="a8"/>
            <w:noProof/>
          </w:rPr>
          <w:t>1.1 Природно-климатическая характеристика территории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2" w:history="1">
        <w:r w:rsidR="00117F61" w:rsidRPr="008F755B">
          <w:rPr>
            <w:rStyle w:val="a8"/>
            <w:noProof/>
          </w:rPr>
          <w:t>1.2 Рельеф и гидрография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3" w:history="1">
        <w:r w:rsidR="00117F61" w:rsidRPr="008F755B">
          <w:rPr>
            <w:rStyle w:val="a8"/>
            <w:noProof/>
          </w:rPr>
          <w:t>1.3 Общая характеристика существующего положения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4" w:history="1">
        <w:r w:rsidR="00117F61" w:rsidRPr="008F755B">
          <w:rPr>
            <w:rStyle w:val="a8"/>
            <w:noProof/>
          </w:rPr>
          <w:t>2 ОПРЕДЕЛЕНИЕ ПАРАМЕТРОВ ПЛАНИРУЕМОГО СТРОИТЕЛЬСТВА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5" w:history="1">
        <w:r w:rsidR="00117F61" w:rsidRPr="008F755B">
          <w:rPr>
            <w:rStyle w:val="a8"/>
            <w:noProof/>
          </w:rPr>
          <w:t>2.1 Архитектурно-планировочная организация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6" w:history="1">
        <w:r w:rsidR="00117F61" w:rsidRPr="008F755B">
          <w:rPr>
            <w:rStyle w:val="a8"/>
            <w:noProof/>
          </w:rPr>
          <w:t>2.2 Жилищная сфера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7" w:history="1">
        <w:r w:rsidR="00117F61" w:rsidRPr="008F755B">
          <w:rPr>
            <w:rStyle w:val="a8"/>
            <w:noProof/>
          </w:rPr>
          <w:t>2.3 Население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8" w:history="1">
        <w:r w:rsidR="00117F61" w:rsidRPr="008F755B">
          <w:rPr>
            <w:rStyle w:val="a8"/>
            <w:noProof/>
          </w:rPr>
          <w:t>2.4 Социальная сфера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89" w:history="1">
        <w:r w:rsidR="00117F61" w:rsidRPr="008F755B">
          <w:rPr>
            <w:rStyle w:val="a8"/>
            <w:noProof/>
          </w:rPr>
          <w:t>2.5 Инженерное обслуживание территории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0" w:history="1">
        <w:r w:rsidR="00117F61" w:rsidRPr="008F755B">
          <w:rPr>
            <w:rStyle w:val="a8"/>
            <w:i/>
            <w:noProof/>
          </w:rPr>
          <w:t>2.5.1 Водоснабжение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1" w:history="1">
        <w:r w:rsidR="00117F61" w:rsidRPr="008F755B">
          <w:rPr>
            <w:rStyle w:val="a8"/>
            <w:i/>
            <w:noProof/>
          </w:rPr>
          <w:t>2.5.2 Водоотведение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2" w:history="1">
        <w:r w:rsidR="00117F61" w:rsidRPr="008F755B">
          <w:rPr>
            <w:rStyle w:val="a8"/>
            <w:i/>
            <w:noProof/>
          </w:rPr>
          <w:t>2.5.3 Теплоснабжение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3" w:history="1">
        <w:r w:rsidR="00117F61" w:rsidRPr="008F755B">
          <w:rPr>
            <w:rStyle w:val="a8"/>
            <w:i/>
            <w:noProof/>
          </w:rPr>
          <w:t xml:space="preserve">2.5.4 </w:t>
        </w:r>
        <w:r w:rsidR="00117F61" w:rsidRPr="008F755B">
          <w:rPr>
            <w:rStyle w:val="a8"/>
            <w:rFonts w:eastAsia="Calibri"/>
            <w:i/>
            <w:noProof/>
          </w:rPr>
          <w:t>Газоснабжение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4" w:history="1">
        <w:r w:rsidR="00117F61" w:rsidRPr="008F755B">
          <w:rPr>
            <w:rStyle w:val="a8"/>
            <w:i/>
            <w:noProof/>
          </w:rPr>
          <w:t>2.5.5 Электроснабжение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5" w:history="1">
        <w:r w:rsidR="00117F61" w:rsidRPr="008F755B">
          <w:rPr>
            <w:rStyle w:val="a8"/>
            <w:i/>
            <w:noProof/>
          </w:rPr>
          <w:t>2.5.6 Связь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6" w:history="1">
        <w:r w:rsidR="00117F61" w:rsidRPr="008F755B">
          <w:rPr>
            <w:rStyle w:val="a8"/>
            <w:noProof/>
          </w:rPr>
          <w:t>2.6 Транспортная инфраструктура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7" w:history="1">
        <w:r w:rsidR="00117F61" w:rsidRPr="008F755B">
          <w:rPr>
            <w:rStyle w:val="a8"/>
            <w:noProof/>
          </w:rPr>
          <w:t>3 ИНЖЕНЕРНАЯ ПОДГОВКА ТЕРРИТОРИИ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8" w:history="1">
        <w:r w:rsidR="00117F61" w:rsidRPr="008F755B">
          <w:rPr>
            <w:rStyle w:val="a8"/>
            <w:noProof/>
          </w:rPr>
          <w:t>4 ОХРАНА ОКРУЖАЮЩЕЙ СРЕДЫ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117F61" w:rsidRDefault="00986C47">
      <w:pPr>
        <w:pStyle w:val="21"/>
        <w:tabs>
          <w:tab w:val="right" w:leader="dot" w:pos="9345"/>
        </w:tabs>
        <w:rPr>
          <w:rFonts w:asciiTheme="minorHAnsi" w:eastAsiaTheme="minorEastAsia" w:hAnsiTheme="minorHAnsi" w:cstheme="minorBidi"/>
          <w:noProof/>
          <w:sz w:val="22"/>
          <w:szCs w:val="22"/>
          <w:lang w:eastAsia="ru-RU"/>
        </w:rPr>
      </w:pPr>
      <w:hyperlink w:anchor="_Toc404330699" w:history="1">
        <w:r w:rsidR="00117F61" w:rsidRPr="008F755B">
          <w:rPr>
            <w:rStyle w:val="a8"/>
            <w:noProof/>
          </w:rPr>
          <w:t>5 ЗАЩИТА ТЕРРИТОРИИ ОТ ЧРЕЗВЫЧАЙНЫХ СИТУАЦИЙ ПРИРОДНОГО И ТЕХНОГЕННОГО ХАРАКТЕРА</w:t>
        </w:r>
        <w:r w:rsidR="00117F61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117F61">
          <w:rPr>
            <w:noProof/>
            <w:webHidden/>
          </w:rPr>
          <w:instrText xml:space="preserve"> PAGEREF _Toc404330699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117F61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1B79C2" w:rsidRDefault="00986C47" w:rsidP="001B79C2">
      <w:pPr>
        <w:spacing w:after="0" w:line="240" w:lineRule="auto"/>
        <w:jc w:val="both"/>
        <w:rPr>
          <w:sz w:val="26"/>
          <w:szCs w:val="26"/>
          <w:highlight w:val="yellow"/>
        </w:rPr>
        <w:sectPr w:rsidR="001B79C2" w:rsidSect="0073377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737C63">
        <w:rPr>
          <w:sz w:val="26"/>
          <w:szCs w:val="26"/>
          <w:highlight w:val="yellow"/>
        </w:rPr>
        <w:fldChar w:fldCharType="end"/>
      </w:r>
    </w:p>
    <w:p w:rsidR="004F3BE5" w:rsidRDefault="00FF0AEC" w:rsidP="00BC0797">
      <w:pPr>
        <w:pStyle w:val="2"/>
        <w:spacing w:before="0" w:after="24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0" w:name="_Toc404330679"/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>ВВЕДЕНИЕ</w:t>
      </w:r>
      <w:bookmarkEnd w:id="0"/>
    </w:p>
    <w:p w:rsidR="00D42ECA" w:rsidRPr="009310E2" w:rsidRDefault="00D42ECA" w:rsidP="00D42ECA">
      <w:pPr>
        <w:spacing w:after="0" w:line="240" w:lineRule="auto"/>
        <w:ind w:firstLine="709"/>
        <w:jc w:val="both"/>
        <w:rPr>
          <w:sz w:val="26"/>
          <w:szCs w:val="26"/>
          <w:highlight w:val="yellow"/>
        </w:rPr>
      </w:pPr>
      <w:r w:rsidRPr="000B30F2">
        <w:rPr>
          <w:sz w:val="26"/>
          <w:szCs w:val="26"/>
        </w:rPr>
        <w:t xml:space="preserve">Проект планировки </w:t>
      </w:r>
      <w:r w:rsidR="005145CA" w:rsidRPr="000B30F2">
        <w:rPr>
          <w:sz w:val="26"/>
          <w:szCs w:val="26"/>
        </w:rPr>
        <w:t>и межевания территории микрорайона "</w:t>
      </w:r>
      <w:r w:rsidR="00157C5B" w:rsidRPr="000B30F2">
        <w:rPr>
          <w:sz w:val="26"/>
          <w:szCs w:val="26"/>
        </w:rPr>
        <w:t>Майский</w:t>
      </w:r>
      <w:r w:rsidR="005145CA" w:rsidRPr="000B30F2">
        <w:rPr>
          <w:sz w:val="26"/>
          <w:szCs w:val="26"/>
        </w:rPr>
        <w:t xml:space="preserve"> </w:t>
      </w:r>
      <w:r w:rsidR="004D73F8" w:rsidRPr="000B30F2">
        <w:rPr>
          <w:sz w:val="26"/>
          <w:szCs w:val="26"/>
        </w:rPr>
        <w:t>д. Перемитино Парабельского</w:t>
      </w:r>
      <w:r w:rsidR="005145CA" w:rsidRPr="000B30F2">
        <w:rPr>
          <w:sz w:val="26"/>
          <w:szCs w:val="26"/>
        </w:rPr>
        <w:t xml:space="preserve"> района Томской области" </w:t>
      </w:r>
      <w:r w:rsidRPr="000B30F2">
        <w:rPr>
          <w:sz w:val="26"/>
          <w:szCs w:val="26"/>
        </w:rPr>
        <w:t>разработан на основании</w:t>
      </w:r>
      <w:r w:rsidR="00E90986" w:rsidRPr="000B30F2">
        <w:rPr>
          <w:sz w:val="26"/>
          <w:szCs w:val="26"/>
        </w:rPr>
        <w:t xml:space="preserve"> муниципального контракта </w:t>
      </w:r>
      <w:r w:rsidR="00E90986" w:rsidRPr="001217A8">
        <w:rPr>
          <w:sz w:val="26"/>
          <w:szCs w:val="26"/>
        </w:rPr>
        <w:t>№</w:t>
      </w:r>
      <w:r w:rsidR="005145CA" w:rsidRPr="001217A8">
        <w:rPr>
          <w:sz w:val="26"/>
          <w:szCs w:val="26"/>
        </w:rPr>
        <w:t xml:space="preserve"> </w:t>
      </w:r>
      <w:r w:rsidR="00727923" w:rsidRPr="001217A8">
        <w:rPr>
          <w:sz w:val="26"/>
          <w:szCs w:val="26"/>
        </w:rPr>
        <w:t>01.0814.022</w:t>
      </w:r>
      <w:r w:rsidR="005145CA" w:rsidRPr="001217A8">
        <w:rPr>
          <w:sz w:val="26"/>
          <w:szCs w:val="26"/>
        </w:rPr>
        <w:t xml:space="preserve"> от 1</w:t>
      </w:r>
      <w:r w:rsidR="001217A8">
        <w:rPr>
          <w:sz w:val="26"/>
          <w:szCs w:val="26"/>
        </w:rPr>
        <w:t>1</w:t>
      </w:r>
      <w:r w:rsidR="005145CA" w:rsidRPr="001217A8">
        <w:rPr>
          <w:sz w:val="26"/>
          <w:szCs w:val="26"/>
        </w:rPr>
        <w:t xml:space="preserve"> </w:t>
      </w:r>
      <w:r w:rsidR="001217A8" w:rsidRPr="001217A8">
        <w:rPr>
          <w:sz w:val="26"/>
          <w:szCs w:val="26"/>
        </w:rPr>
        <w:t>августа</w:t>
      </w:r>
      <w:r w:rsidR="00E90986" w:rsidRPr="001217A8">
        <w:rPr>
          <w:sz w:val="26"/>
          <w:szCs w:val="26"/>
        </w:rPr>
        <w:t xml:space="preserve"> 2014 г. </w:t>
      </w:r>
    </w:p>
    <w:p w:rsidR="00E90986" w:rsidRPr="00727923" w:rsidRDefault="00E90986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Проект планировки разработан организацией ООО</w:t>
      </w:r>
      <w:proofErr w:type="gramStart"/>
      <w:r w:rsidRPr="00727923">
        <w:rPr>
          <w:sz w:val="26"/>
          <w:szCs w:val="26"/>
        </w:rPr>
        <w:t>"З</w:t>
      </w:r>
      <w:proofErr w:type="gramEnd"/>
      <w:r w:rsidRPr="00727923">
        <w:rPr>
          <w:sz w:val="26"/>
          <w:szCs w:val="26"/>
        </w:rPr>
        <w:t xml:space="preserve">АПСИБНИИПРОЕКТ.2" в соответствии </w:t>
      </w:r>
      <w:r w:rsidR="00F47856" w:rsidRPr="00727923">
        <w:rPr>
          <w:sz w:val="26"/>
          <w:szCs w:val="26"/>
        </w:rPr>
        <w:t>со следующими документами</w:t>
      </w:r>
      <w:r w:rsidRPr="00727923">
        <w:rPr>
          <w:sz w:val="26"/>
          <w:szCs w:val="26"/>
        </w:rPr>
        <w:t xml:space="preserve">: </w:t>
      </w:r>
    </w:p>
    <w:p w:rsidR="00E90986" w:rsidRPr="00727923" w:rsidRDefault="00E90986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Градостроительный кодек</w:t>
      </w:r>
      <w:r w:rsidR="00727923" w:rsidRPr="00727923">
        <w:rPr>
          <w:sz w:val="26"/>
          <w:szCs w:val="26"/>
        </w:rPr>
        <w:t>с</w:t>
      </w:r>
      <w:r w:rsidRPr="00727923">
        <w:rPr>
          <w:sz w:val="26"/>
          <w:szCs w:val="26"/>
        </w:rPr>
        <w:t xml:space="preserve"> Российской Федерации;</w:t>
      </w:r>
    </w:p>
    <w:p w:rsidR="00E90986" w:rsidRDefault="00E90986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Земельный кодекс Российской Федерации;</w:t>
      </w:r>
    </w:p>
    <w:p w:rsidR="00727923" w:rsidRDefault="00727923" w:rsidP="00727923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</w:r>
      <w:r>
        <w:rPr>
          <w:sz w:val="26"/>
          <w:szCs w:val="26"/>
        </w:rPr>
        <w:t>Жилищный кодекс</w:t>
      </w:r>
      <w:r w:rsidRPr="00727923">
        <w:rPr>
          <w:sz w:val="26"/>
          <w:szCs w:val="26"/>
        </w:rPr>
        <w:t xml:space="preserve"> Российской Федерации;</w:t>
      </w:r>
    </w:p>
    <w:p w:rsidR="00E90986" w:rsidRPr="00727923" w:rsidRDefault="00E90986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СП 42.13330.2011. Свод правил. "Градостроительство. Планировка и застройка городских и сельских поселений";</w:t>
      </w:r>
    </w:p>
    <w:p w:rsidR="009867A9" w:rsidRPr="009310E2" w:rsidRDefault="009867A9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  <w:highlight w:val="yellow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СНиП 2.05.02-85 "Автомобильные дороги"</w:t>
      </w:r>
      <w:r w:rsidR="00F47856" w:rsidRPr="00727923">
        <w:rPr>
          <w:sz w:val="26"/>
          <w:szCs w:val="26"/>
        </w:rPr>
        <w:t>;</w:t>
      </w:r>
    </w:p>
    <w:p w:rsidR="00F47856" w:rsidRPr="00727923" w:rsidRDefault="00F47856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СНиП 11-04-2003 от 29.10.2002 "Инструкция о порядке разработки, согласования, экспертизы и утверждения градостроительной документации" (в части, не противоречащей Градостроительному Кодексу РФ);</w:t>
      </w:r>
    </w:p>
    <w:p w:rsidR="00F47856" w:rsidRPr="00727923" w:rsidRDefault="00F47856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СП 30-102-99 "Планировка и застройка территорий малоэтажного жилищного строительства";</w:t>
      </w:r>
    </w:p>
    <w:p w:rsidR="00E72183" w:rsidRPr="001217A8" w:rsidRDefault="00E72183" w:rsidP="00E72183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1217A8">
        <w:rPr>
          <w:sz w:val="26"/>
          <w:szCs w:val="26"/>
        </w:rPr>
        <w:t>-</w:t>
      </w:r>
      <w:r w:rsidRPr="001217A8">
        <w:rPr>
          <w:sz w:val="26"/>
          <w:szCs w:val="26"/>
        </w:rPr>
        <w:tab/>
        <w:t xml:space="preserve">Правила землепользования и застройки </w:t>
      </w:r>
      <w:r w:rsidR="000B30F2" w:rsidRPr="001217A8">
        <w:rPr>
          <w:sz w:val="26"/>
          <w:szCs w:val="26"/>
        </w:rPr>
        <w:t>СП</w:t>
      </w:r>
      <w:r w:rsidRPr="001217A8">
        <w:rPr>
          <w:sz w:val="26"/>
          <w:szCs w:val="26"/>
        </w:rPr>
        <w:t xml:space="preserve"> "</w:t>
      </w:r>
      <w:r w:rsidR="000B30F2" w:rsidRPr="001217A8">
        <w:rPr>
          <w:sz w:val="26"/>
          <w:szCs w:val="26"/>
        </w:rPr>
        <w:t>Новосельцевское</w:t>
      </w:r>
      <w:r w:rsidRPr="001217A8">
        <w:rPr>
          <w:sz w:val="26"/>
          <w:szCs w:val="26"/>
        </w:rPr>
        <w:t xml:space="preserve"> </w:t>
      </w:r>
      <w:r w:rsidR="000B30F2" w:rsidRPr="001217A8">
        <w:rPr>
          <w:sz w:val="26"/>
          <w:szCs w:val="26"/>
        </w:rPr>
        <w:t>сельск</w:t>
      </w:r>
      <w:r w:rsidRPr="001217A8">
        <w:rPr>
          <w:sz w:val="26"/>
          <w:szCs w:val="26"/>
        </w:rPr>
        <w:t xml:space="preserve">ое поселение" </w:t>
      </w:r>
    </w:p>
    <w:p w:rsidR="00F47856" w:rsidRPr="00727923" w:rsidRDefault="00F47856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727923">
        <w:rPr>
          <w:sz w:val="26"/>
          <w:szCs w:val="26"/>
        </w:rPr>
        <w:t>-</w:t>
      </w:r>
      <w:r w:rsidRPr="00727923">
        <w:rPr>
          <w:sz w:val="26"/>
          <w:szCs w:val="26"/>
        </w:rPr>
        <w:tab/>
        <w:t>РДС 30-201-98 "Инструкция о порядке проектирования и установления красных линий в городах и других поселениях Российской Федерации</w:t>
      </w:r>
      <w:r w:rsidR="00DF31CC" w:rsidRPr="00727923">
        <w:rPr>
          <w:sz w:val="26"/>
          <w:szCs w:val="26"/>
        </w:rPr>
        <w:t>.</w:t>
      </w:r>
    </w:p>
    <w:p w:rsidR="00E54BD2" w:rsidRPr="00301C2E" w:rsidRDefault="00E54BD2" w:rsidP="00E90986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 xml:space="preserve">В качестве основы для разработки проекта планировки территории был использован </w:t>
      </w:r>
      <w:r w:rsidR="00B0797D" w:rsidRPr="00301C2E">
        <w:rPr>
          <w:sz w:val="26"/>
          <w:szCs w:val="26"/>
        </w:rPr>
        <w:t>Г</w:t>
      </w:r>
      <w:r w:rsidRPr="00301C2E">
        <w:rPr>
          <w:sz w:val="26"/>
          <w:szCs w:val="26"/>
        </w:rPr>
        <w:t>енеральный план</w:t>
      </w:r>
      <w:r w:rsidR="00DF31CC" w:rsidRPr="00301C2E">
        <w:rPr>
          <w:sz w:val="26"/>
          <w:szCs w:val="26"/>
        </w:rPr>
        <w:t xml:space="preserve"> </w:t>
      </w:r>
      <w:r w:rsidR="00301C2E" w:rsidRPr="00301C2E">
        <w:rPr>
          <w:sz w:val="26"/>
          <w:szCs w:val="26"/>
        </w:rPr>
        <w:t>Новосельцевского</w:t>
      </w:r>
      <w:r w:rsidR="00DF31CC" w:rsidRPr="00301C2E">
        <w:rPr>
          <w:sz w:val="26"/>
          <w:szCs w:val="26"/>
        </w:rPr>
        <w:t xml:space="preserve"> </w:t>
      </w:r>
      <w:r w:rsidR="00301C2E" w:rsidRPr="00301C2E">
        <w:rPr>
          <w:sz w:val="26"/>
          <w:szCs w:val="26"/>
        </w:rPr>
        <w:t>сельского</w:t>
      </w:r>
      <w:r w:rsidR="00DF31CC" w:rsidRPr="00301C2E">
        <w:rPr>
          <w:sz w:val="26"/>
          <w:szCs w:val="26"/>
        </w:rPr>
        <w:t xml:space="preserve"> поселения </w:t>
      </w:r>
      <w:r w:rsidR="00301C2E" w:rsidRPr="00301C2E">
        <w:rPr>
          <w:sz w:val="26"/>
          <w:szCs w:val="26"/>
        </w:rPr>
        <w:t>Парабельского</w:t>
      </w:r>
      <w:r w:rsidR="00DF31CC" w:rsidRPr="00301C2E">
        <w:rPr>
          <w:sz w:val="26"/>
          <w:szCs w:val="26"/>
        </w:rPr>
        <w:t xml:space="preserve"> района Томской области</w:t>
      </w:r>
      <w:r w:rsidR="00953DCF" w:rsidRPr="00301C2E">
        <w:rPr>
          <w:sz w:val="26"/>
          <w:szCs w:val="26"/>
        </w:rPr>
        <w:t>.</w:t>
      </w:r>
      <w:r w:rsidRPr="00301C2E">
        <w:rPr>
          <w:sz w:val="26"/>
          <w:szCs w:val="26"/>
        </w:rPr>
        <w:t xml:space="preserve"> </w:t>
      </w:r>
    </w:p>
    <w:p w:rsidR="00D42ECA" w:rsidRPr="00301C2E" w:rsidRDefault="00D42ECA" w:rsidP="00D42ECA">
      <w:pPr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Основной целью проекта является разработка рационального планировочного решения территории, определение территорий, свободных от застройки, с возможностью строительства на них зданий и сооружений.</w:t>
      </w:r>
    </w:p>
    <w:p w:rsidR="00E8353D" w:rsidRPr="00301C2E" w:rsidRDefault="00E8353D" w:rsidP="00E8353D">
      <w:pPr>
        <w:pStyle w:val="22"/>
        <w:widowControl w:val="0"/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Задачами подготовки проекта является обеспечение следующих требований:</w:t>
      </w:r>
    </w:p>
    <w:p w:rsidR="00E8353D" w:rsidRPr="00301C2E" w:rsidRDefault="00E8353D" w:rsidP="00E8353D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анализ фактического землепользования и соблюдения требований по нормативной обеспеченности на единицу площади земельного участка объектов, расположенных в районе проектирования;</w:t>
      </w:r>
    </w:p>
    <w:p w:rsidR="00E8353D" w:rsidRPr="00301C2E" w:rsidRDefault="00E8353D" w:rsidP="00E8353D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определение в соответствии с нормативными требованиями площадей земельных участков исходя из фактически сложившейся планировочной структуры района проектирования,</w:t>
      </w:r>
    </w:p>
    <w:p w:rsidR="00E8353D" w:rsidRPr="00301C2E" w:rsidRDefault="00E8353D" w:rsidP="00E8353D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обеспечение условий эксплуатации объектов, расположенных в районе проектирования в границах формируемых земельных участков,</w:t>
      </w:r>
    </w:p>
    <w:p w:rsidR="00E8353D" w:rsidRPr="00301C2E" w:rsidRDefault="00E8353D" w:rsidP="00E8353D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формирование границ земельных участков с учетом обеспечения требований сложившейся системы землепользования на территории микрорайона,</w:t>
      </w:r>
    </w:p>
    <w:p w:rsidR="00E8353D" w:rsidRPr="00301C2E" w:rsidRDefault="00E8353D" w:rsidP="00E8353D">
      <w:pPr>
        <w:pStyle w:val="22"/>
        <w:widowControl w:val="0"/>
        <w:numPr>
          <w:ilvl w:val="0"/>
          <w:numId w:val="3"/>
        </w:numPr>
        <w:ind w:left="0" w:right="249" w:firstLine="630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обеспечение прав лиц, являющихся правообладателями земельных, участков, прилегающих к территории проектирования.</w:t>
      </w:r>
    </w:p>
    <w:p w:rsidR="00A244D4" w:rsidRPr="00301C2E" w:rsidRDefault="00A244D4" w:rsidP="00D42ECA">
      <w:pPr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В проекте планировки территории определены основные параметры развития территории: численность населения, объемы жилищного строительства, площадь территории и р</w:t>
      </w:r>
      <w:bookmarkStart w:id="1" w:name="_GoBack"/>
      <w:bookmarkEnd w:id="1"/>
      <w:r w:rsidRPr="00301C2E">
        <w:rPr>
          <w:sz w:val="26"/>
          <w:szCs w:val="26"/>
        </w:rPr>
        <w:t xml:space="preserve">азмещение объектов жилой и общественной застройки. </w:t>
      </w:r>
    </w:p>
    <w:p w:rsidR="00A244D4" w:rsidRPr="00301C2E" w:rsidRDefault="00A244D4" w:rsidP="00D42ECA">
      <w:pPr>
        <w:spacing w:after="0" w:line="240" w:lineRule="auto"/>
        <w:ind w:firstLine="709"/>
        <w:jc w:val="both"/>
        <w:rPr>
          <w:sz w:val="26"/>
          <w:szCs w:val="26"/>
        </w:rPr>
      </w:pPr>
      <w:r w:rsidRPr="00301C2E">
        <w:rPr>
          <w:sz w:val="26"/>
          <w:szCs w:val="26"/>
        </w:rPr>
        <w:t>В записк</w:t>
      </w:r>
      <w:r w:rsidR="00727923">
        <w:rPr>
          <w:sz w:val="26"/>
          <w:szCs w:val="26"/>
        </w:rPr>
        <w:t>е</w:t>
      </w:r>
      <w:r w:rsidRPr="00301C2E">
        <w:rPr>
          <w:sz w:val="26"/>
          <w:szCs w:val="26"/>
        </w:rPr>
        <w:t xml:space="preserve"> используются следующие основные понятия:</w:t>
      </w:r>
    </w:p>
    <w:p w:rsidR="00A244D4" w:rsidRPr="00301C2E" w:rsidRDefault="00A244D4" w:rsidP="00A244D4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301C2E">
        <w:rPr>
          <w:rFonts w:ascii="Times New Roman" w:hAnsi="Times New Roman"/>
          <w:sz w:val="26"/>
          <w:szCs w:val="26"/>
        </w:rPr>
        <w:lastRenderedPageBreak/>
        <w:t>-</w:t>
      </w:r>
      <w:r w:rsidRPr="00301C2E">
        <w:rPr>
          <w:rFonts w:ascii="Times New Roman" w:hAnsi="Times New Roman"/>
          <w:sz w:val="26"/>
          <w:szCs w:val="26"/>
        </w:rPr>
        <w:tab/>
      </w:r>
      <w:r w:rsidRPr="00301C2E">
        <w:rPr>
          <w:rStyle w:val="af2"/>
          <w:rFonts w:ascii="Times New Roman" w:hAnsi="Times New Roman"/>
          <w:color w:val="auto"/>
          <w:sz w:val="26"/>
          <w:szCs w:val="26"/>
        </w:rPr>
        <w:t>зоны с особыми условиями использования территорий</w:t>
      </w:r>
      <w:r w:rsidRPr="00301C2E">
        <w:rPr>
          <w:rFonts w:ascii="Times New Roman" w:hAnsi="Times New Roman"/>
          <w:sz w:val="26"/>
          <w:szCs w:val="26"/>
        </w:rPr>
        <w:t xml:space="preserve"> – охранные, санитарно-защитные зоны, зоны охраны объектов культурного наследия (памятников истории и культуры) народов Российской Федерации (далее также – объекты культурного наследия), водоохранные зоны, зоны санитарной охраны источников питьевого и хозяйственно-бытового водоснабжения, зоны охраняемых объектов, иные зоны, устанавливаемые в соответствии с </w:t>
      </w:r>
      <w:hyperlink r:id="rId10" w:history="1">
        <w:r w:rsidRPr="00301C2E">
          <w:rPr>
            <w:rFonts w:ascii="Times New Roman" w:hAnsi="Times New Roman"/>
            <w:sz w:val="26"/>
            <w:szCs w:val="26"/>
          </w:rPr>
          <w:t>законодательством</w:t>
        </w:r>
      </w:hyperlink>
      <w:r w:rsidRPr="00301C2E">
        <w:rPr>
          <w:rFonts w:ascii="Times New Roman" w:hAnsi="Times New Roman"/>
          <w:sz w:val="26"/>
          <w:szCs w:val="26"/>
        </w:rPr>
        <w:t xml:space="preserve"> Российской Федерации;</w:t>
      </w:r>
    </w:p>
    <w:p w:rsidR="00A244D4" w:rsidRPr="00301C2E" w:rsidRDefault="00A244D4" w:rsidP="00A244D4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301C2E">
        <w:rPr>
          <w:rFonts w:ascii="Times New Roman" w:hAnsi="Times New Roman"/>
          <w:sz w:val="26"/>
          <w:szCs w:val="26"/>
        </w:rPr>
        <w:t>-</w:t>
      </w:r>
      <w:r w:rsidRPr="00301C2E">
        <w:rPr>
          <w:rFonts w:ascii="Times New Roman" w:hAnsi="Times New Roman"/>
          <w:sz w:val="26"/>
          <w:szCs w:val="26"/>
        </w:rPr>
        <w:tab/>
      </w:r>
      <w:r w:rsidRPr="00301C2E">
        <w:rPr>
          <w:rFonts w:ascii="Times New Roman" w:hAnsi="Times New Roman"/>
          <w:b/>
          <w:sz w:val="26"/>
          <w:szCs w:val="26"/>
        </w:rPr>
        <w:t>красная линия</w:t>
      </w:r>
      <w:r w:rsidRPr="00301C2E">
        <w:rPr>
          <w:rFonts w:ascii="Times New Roman" w:hAnsi="Times New Roman"/>
          <w:sz w:val="26"/>
          <w:szCs w:val="26"/>
        </w:rPr>
        <w:t xml:space="preserve"> – граница, отделяющая территорию квартала, микрора</w:t>
      </w:r>
      <w:r w:rsidR="004C5151" w:rsidRPr="00301C2E">
        <w:rPr>
          <w:rFonts w:ascii="Times New Roman" w:hAnsi="Times New Roman"/>
          <w:sz w:val="26"/>
          <w:szCs w:val="26"/>
        </w:rPr>
        <w:t>йона и других элементов планировочной структуры от улиц, дорог, проездов, площадей, а также других земель общего пользования в городских и сельских поселениях;</w:t>
      </w:r>
    </w:p>
    <w:p w:rsidR="004C5151" w:rsidRPr="00953DCF" w:rsidRDefault="004C5151" w:rsidP="00A244D4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301C2E">
        <w:rPr>
          <w:rFonts w:ascii="Times New Roman" w:hAnsi="Times New Roman"/>
          <w:sz w:val="26"/>
          <w:szCs w:val="26"/>
        </w:rPr>
        <w:t>-</w:t>
      </w:r>
      <w:r w:rsidRPr="00301C2E">
        <w:rPr>
          <w:rFonts w:ascii="Times New Roman" w:hAnsi="Times New Roman"/>
          <w:sz w:val="26"/>
          <w:szCs w:val="26"/>
        </w:rPr>
        <w:tab/>
      </w:r>
      <w:r w:rsidRPr="00301C2E">
        <w:rPr>
          <w:rFonts w:ascii="Times New Roman" w:hAnsi="Times New Roman"/>
          <w:b/>
          <w:sz w:val="26"/>
          <w:szCs w:val="26"/>
        </w:rPr>
        <w:t>линия регулирования застройки</w:t>
      </w:r>
      <w:r w:rsidRPr="00301C2E">
        <w:rPr>
          <w:rFonts w:ascii="Times New Roman" w:hAnsi="Times New Roman"/>
          <w:sz w:val="26"/>
          <w:szCs w:val="26"/>
        </w:rPr>
        <w:t xml:space="preserve"> </w:t>
      </w:r>
      <w:r w:rsidR="00C046A4" w:rsidRPr="00301C2E">
        <w:rPr>
          <w:rFonts w:ascii="Times New Roman" w:hAnsi="Times New Roman"/>
          <w:sz w:val="26"/>
          <w:szCs w:val="26"/>
        </w:rPr>
        <w:t>- граница застройки, устанавливаемая при размещении зданий, строений и сооружений, с отступом от красной линии и</w:t>
      </w:r>
      <w:r w:rsidR="00953DCF" w:rsidRPr="00301C2E">
        <w:rPr>
          <w:rFonts w:ascii="Times New Roman" w:hAnsi="Times New Roman"/>
          <w:sz w:val="26"/>
          <w:szCs w:val="26"/>
        </w:rPr>
        <w:t>ли от границ земельного участка.</w:t>
      </w:r>
    </w:p>
    <w:p w:rsidR="002B6F65" w:rsidRPr="00953DCF" w:rsidRDefault="002E0519" w:rsidP="007B0800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2" w:name="_Toc404330680"/>
      <w:r w:rsidRPr="00953DCF">
        <w:rPr>
          <w:rFonts w:ascii="Times New Roman" w:hAnsi="Times New Roman" w:cs="Times New Roman"/>
          <w:color w:val="auto"/>
          <w:sz w:val="28"/>
          <w:szCs w:val="28"/>
        </w:rPr>
        <w:t>1</w:t>
      </w:r>
      <w:r w:rsidR="002B6F65" w:rsidRPr="00953DCF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Pr="00953DCF">
        <w:rPr>
          <w:rFonts w:ascii="Times New Roman" w:hAnsi="Times New Roman" w:cs="Times New Roman"/>
          <w:color w:val="auto"/>
          <w:sz w:val="28"/>
          <w:szCs w:val="28"/>
        </w:rPr>
        <w:t>АНАЛИЗ СОВРЕМЕННОГО СОСТОЯНИЯ ТЕРРИТОРИИ</w:t>
      </w:r>
      <w:bookmarkEnd w:id="2"/>
    </w:p>
    <w:p w:rsidR="002B6F65" w:rsidRPr="00953DCF" w:rsidRDefault="004A5AEF" w:rsidP="00F403E6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3" w:name="_Toc404330681"/>
      <w:r w:rsidRPr="00953DCF">
        <w:rPr>
          <w:rFonts w:ascii="Times New Roman" w:hAnsi="Times New Roman" w:cs="Times New Roman"/>
          <w:color w:val="auto"/>
          <w:sz w:val="28"/>
          <w:szCs w:val="28"/>
        </w:rPr>
        <w:t>1.</w:t>
      </w:r>
      <w:r w:rsidR="002E0519" w:rsidRPr="00953DCF">
        <w:rPr>
          <w:rFonts w:ascii="Times New Roman" w:hAnsi="Times New Roman" w:cs="Times New Roman"/>
          <w:color w:val="auto"/>
          <w:sz w:val="28"/>
          <w:szCs w:val="28"/>
        </w:rPr>
        <w:t>1</w:t>
      </w:r>
      <w:r w:rsidR="002B6F65" w:rsidRPr="00953DCF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r w:rsidR="002E0519" w:rsidRPr="00953DCF">
        <w:rPr>
          <w:rFonts w:ascii="Times New Roman" w:hAnsi="Times New Roman" w:cs="Times New Roman"/>
          <w:color w:val="auto"/>
          <w:sz w:val="28"/>
          <w:szCs w:val="28"/>
        </w:rPr>
        <w:t>Природно-климатическая характеристика территории</w:t>
      </w:r>
      <w:bookmarkEnd w:id="3"/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 xml:space="preserve">Климат </w:t>
      </w:r>
      <w:r>
        <w:rPr>
          <w:sz w:val="26"/>
          <w:szCs w:val="26"/>
        </w:rPr>
        <w:t>в д. Перемитино П</w:t>
      </w:r>
      <w:r w:rsidRPr="00E862CA">
        <w:rPr>
          <w:sz w:val="26"/>
          <w:szCs w:val="26"/>
        </w:rPr>
        <w:t>арабельского района, континентальный, с теплым коротким ле</w:t>
      </w:r>
      <w:r>
        <w:rPr>
          <w:sz w:val="26"/>
          <w:szCs w:val="26"/>
        </w:rPr>
        <w:t>т</w:t>
      </w:r>
      <w:r w:rsidRPr="00E862CA">
        <w:rPr>
          <w:sz w:val="26"/>
          <w:szCs w:val="26"/>
        </w:rPr>
        <w:t>ом, холодной и продолжительной зимой, а также довольно резкими изменениями всех элементов погоды в сравнительно короткие периоды времени (даже в течение суток).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>Климат формируется, главным образом, под влиянием воздушных масс Арктики, Атлантики и Средней Азии.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>Продолжительность безморозного периода 100 дней, в долине реки Оби – 110 дней. Период с температурой воздуха выше 10°C продолжается 100 дней.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>Средняя температура воздуха в июле 20-22°C, максимум 34-35°C. Абсолютный минимум температуры воздуха -54°C, продолжительность устойчивого снежного покрова на юге 175-180 дней, на севере – 190 дней.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 xml:space="preserve">Среднегодовое количество осадков составляет </w:t>
      </w:r>
      <w:smartTag w:uri="urn:schemas-microsoft-com:office:smarttags" w:element="metricconverter">
        <w:smartTagPr>
          <w:attr w:name="ProductID" w:val="500 мм"/>
        </w:smartTagPr>
        <w:r w:rsidRPr="00E862CA">
          <w:rPr>
            <w:sz w:val="26"/>
            <w:szCs w:val="26"/>
          </w:rPr>
          <w:t>500 мм</w:t>
        </w:r>
      </w:smartTag>
      <w:r w:rsidRPr="00E862CA">
        <w:rPr>
          <w:sz w:val="26"/>
          <w:szCs w:val="26"/>
        </w:rPr>
        <w:t>. Господствующие ветры зимой – юго-западные, летом – северо-западные.</w:t>
      </w:r>
    </w:p>
    <w:p w:rsidR="00AC0599" w:rsidRPr="00E862CA" w:rsidRDefault="00AC0599" w:rsidP="00AC0599">
      <w:pPr>
        <w:pStyle w:val="Report127"/>
        <w:ind w:firstLine="709"/>
        <w:rPr>
          <w:sz w:val="26"/>
          <w:szCs w:val="26"/>
        </w:rPr>
      </w:pPr>
      <w:r w:rsidRPr="00E862CA">
        <w:rPr>
          <w:sz w:val="26"/>
          <w:szCs w:val="26"/>
        </w:rPr>
        <w:t xml:space="preserve">Территория </w:t>
      </w:r>
      <w:r>
        <w:rPr>
          <w:sz w:val="26"/>
          <w:szCs w:val="26"/>
        </w:rPr>
        <w:t>характерна</w:t>
      </w:r>
      <w:r w:rsidRPr="00E862CA">
        <w:rPr>
          <w:sz w:val="26"/>
          <w:szCs w:val="26"/>
        </w:rPr>
        <w:t xml:space="preserve"> сезонно</w:t>
      </w:r>
      <w:r>
        <w:rPr>
          <w:sz w:val="26"/>
          <w:szCs w:val="26"/>
        </w:rPr>
        <w:t>-</w:t>
      </w:r>
      <w:r w:rsidRPr="00E862CA">
        <w:rPr>
          <w:sz w:val="26"/>
          <w:szCs w:val="26"/>
        </w:rPr>
        <w:t xml:space="preserve">мерзлыми породами и потенциально возможными образованиями многолетнемерзлых пород при антропогенном воздействии на среду. Местами отмечаются участки с температурой около </w:t>
      </w:r>
      <w:smartTag w:uri="urn:schemas-microsoft-com:office:smarttags" w:element="metricconverter">
        <w:smartTagPr>
          <w:attr w:name="ProductID" w:val="0ﾰC"/>
        </w:smartTagPr>
        <w:r w:rsidRPr="00E862CA">
          <w:rPr>
            <w:sz w:val="26"/>
            <w:szCs w:val="26"/>
          </w:rPr>
          <w:t>0°C</w:t>
        </w:r>
      </w:smartTag>
      <w:r w:rsidRPr="00E862CA">
        <w:rPr>
          <w:sz w:val="26"/>
          <w:szCs w:val="26"/>
        </w:rPr>
        <w:t xml:space="preserve"> и даже ниже. Мощность слоя сезонного промерзания изменяется от 1,0 до </w:t>
      </w:r>
      <w:smartTag w:uri="urn:schemas-microsoft-com:office:smarttags" w:element="metricconverter">
        <w:smartTagPr>
          <w:attr w:name="ProductID" w:val="3,0 м"/>
        </w:smartTagPr>
        <w:r w:rsidRPr="00E862CA">
          <w:rPr>
            <w:sz w:val="26"/>
            <w:szCs w:val="26"/>
          </w:rPr>
          <w:t>3,0 м</w:t>
        </w:r>
      </w:smartTag>
      <w:r w:rsidRPr="00E862CA">
        <w:rPr>
          <w:sz w:val="26"/>
          <w:szCs w:val="26"/>
        </w:rPr>
        <w:t>.</w:t>
      </w:r>
    </w:p>
    <w:p w:rsidR="00AC0599" w:rsidRPr="00E862CA" w:rsidRDefault="00AC0599" w:rsidP="00AC0599">
      <w:pPr>
        <w:pStyle w:val="Report127"/>
        <w:ind w:firstLine="709"/>
        <w:rPr>
          <w:sz w:val="26"/>
          <w:szCs w:val="26"/>
        </w:rPr>
      </w:pPr>
      <w:r w:rsidRPr="00E862CA">
        <w:rPr>
          <w:sz w:val="26"/>
          <w:szCs w:val="26"/>
        </w:rPr>
        <w:t xml:space="preserve">Практически все криогенные (мерзлотные) процессы и явления на территории </w:t>
      </w:r>
      <w:r>
        <w:rPr>
          <w:sz w:val="26"/>
          <w:szCs w:val="26"/>
        </w:rPr>
        <w:t>д. Перемитино</w:t>
      </w:r>
      <w:r w:rsidRPr="00E862CA">
        <w:rPr>
          <w:sz w:val="26"/>
          <w:szCs w:val="26"/>
        </w:rPr>
        <w:t xml:space="preserve"> носят сезонный характер и приурочены к слою сезонного промерзания. К ним относятся пучение и морозобойное растрескивание.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>Комфортность среды с точки зрения возможности пребывания человека на открытом воздухе оценивается по целому ряду факторов, характеризующих климат, микроклимат и погодные условия. Среди них особый интерес представляют такие метеорологические элементы как солнечная радиация, температура и влажность воздуха, ветер, осадки, некоторые атмосферные явления, а также их сочетания. Кроме того, очень важны характеристики метеорологических условий, при которых могут формироваться высокие концентрации загрязнений атмосферного воздуха.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proofErr w:type="spellStart"/>
      <w:r w:rsidRPr="00E862CA">
        <w:rPr>
          <w:sz w:val="26"/>
          <w:szCs w:val="26"/>
        </w:rPr>
        <w:t>Дискомфортность</w:t>
      </w:r>
      <w:proofErr w:type="spellEnd"/>
      <w:r w:rsidRPr="00E862CA">
        <w:rPr>
          <w:sz w:val="26"/>
          <w:szCs w:val="26"/>
        </w:rPr>
        <w:t xml:space="preserve"> внешней среды зимой и в переходные сезоны формируется в основном за счет низких температур воздуха в сочетании с ветрами </w:t>
      </w:r>
      <w:r w:rsidRPr="00E862CA">
        <w:rPr>
          <w:sz w:val="26"/>
          <w:szCs w:val="26"/>
        </w:rPr>
        <w:lastRenderedPageBreak/>
        <w:t>значительных скоростей, а летом относительно высокими температурами наружного воздуха в сочетании с интенсивной солнечной радиацией и тепловым излучением сильно нагретых поверхностей в городской застройке.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 xml:space="preserve">Высокие концентрации примесей в атмосферном воздухе наблюдаются либо в антициклональных полях с очень слабыми ветрами у земли и с устойчивой стратификацией атмосферы (инверсии температуры), либо при таких синоптических ситуациях, когда возникают слабые и умеренные, но устойчивые по направлению ветры, с которыми происходит перенос примесей от источника загрязнения. 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>Температура -25</w:t>
      </w:r>
      <w:proofErr w:type="gramStart"/>
      <w:r w:rsidRPr="00E862CA">
        <w:rPr>
          <w:sz w:val="26"/>
          <w:szCs w:val="26"/>
        </w:rPr>
        <w:t>°С</w:t>
      </w:r>
      <w:proofErr w:type="gramEnd"/>
      <w:r w:rsidRPr="00E862CA">
        <w:rPr>
          <w:sz w:val="26"/>
          <w:szCs w:val="26"/>
        </w:rPr>
        <w:t xml:space="preserve"> является дискомфортной при любом ветре. При любых температурах для определения комфортности условий предельно допустимой является скорость ветра 5-6 м/</w:t>
      </w:r>
      <w:proofErr w:type="gramStart"/>
      <w:r w:rsidRPr="00E862CA">
        <w:rPr>
          <w:sz w:val="26"/>
          <w:szCs w:val="26"/>
        </w:rPr>
        <w:t>с</w:t>
      </w:r>
      <w:proofErr w:type="gramEnd"/>
      <w:r w:rsidRPr="00E862CA">
        <w:rPr>
          <w:sz w:val="26"/>
          <w:szCs w:val="26"/>
        </w:rPr>
        <w:t xml:space="preserve"> </w:t>
      </w:r>
      <w:proofErr w:type="gramStart"/>
      <w:r w:rsidRPr="00E862CA">
        <w:rPr>
          <w:sz w:val="26"/>
          <w:szCs w:val="26"/>
        </w:rPr>
        <w:t>на</w:t>
      </w:r>
      <w:proofErr w:type="gramEnd"/>
      <w:r w:rsidRPr="00E862CA">
        <w:rPr>
          <w:sz w:val="26"/>
          <w:szCs w:val="26"/>
        </w:rPr>
        <w:t xml:space="preserve"> уровне человека. Самые низкие температуры отмечаются при северо-восточных и северных ветрах, а наибольшие скорости ветра, их наибольшая повторяемость и жесткость погоды соответствуют южным и юго-западным ветрам. Наибольшее ветроохлаждение будет при ветрах </w:t>
      </w:r>
      <w:proofErr w:type="gramStart"/>
      <w:r w:rsidRPr="00E862CA">
        <w:rPr>
          <w:sz w:val="26"/>
          <w:szCs w:val="26"/>
        </w:rPr>
        <w:t>южного</w:t>
      </w:r>
      <w:proofErr w:type="gramEnd"/>
      <w:r w:rsidRPr="00E862CA">
        <w:rPr>
          <w:sz w:val="26"/>
          <w:szCs w:val="26"/>
        </w:rPr>
        <w:t xml:space="preserve"> и юго-западного направлений и значительным при ветрах северо-восточного, северного и восточного румбов.</w:t>
      </w:r>
    </w:p>
    <w:p w:rsidR="00AC0599" w:rsidRPr="00E862CA" w:rsidRDefault="00AC0599" w:rsidP="00AC0599">
      <w:pPr>
        <w:spacing w:after="0" w:line="240" w:lineRule="auto"/>
        <w:ind w:firstLine="709"/>
        <w:jc w:val="both"/>
        <w:rPr>
          <w:sz w:val="26"/>
          <w:szCs w:val="26"/>
        </w:rPr>
      </w:pPr>
      <w:r w:rsidRPr="00E862CA">
        <w:rPr>
          <w:sz w:val="26"/>
          <w:szCs w:val="26"/>
        </w:rPr>
        <w:t xml:space="preserve">В санитарно-гигиеническом отношении территория характеризуется как относительно благоприятная с точки зрения атмосферных загрязнений и </w:t>
      </w:r>
      <w:proofErr w:type="gramStart"/>
      <w:r w:rsidRPr="00E862CA">
        <w:rPr>
          <w:sz w:val="26"/>
          <w:szCs w:val="26"/>
        </w:rPr>
        <w:t>неблагоприятный</w:t>
      </w:r>
      <w:proofErr w:type="gramEnd"/>
      <w:r w:rsidRPr="00E862CA">
        <w:rPr>
          <w:sz w:val="26"/>
          <w:szCs w:val="26"/>
        </w:rPr>
        <w:t xml:space="preserve"> с точки зрения </w:t>
      </w:r>
      <w:proofErr w:type="spellStart"/>
      <w:r w:rsidRPr="00E862CA">
        <w:rPr>
          <w:sz w:val="26"/>
          <w:szCs w:val="26"/>
        </w:rPr>
        <w:t>ветроохлаждения</w:t>
      </w:r>
      <w:proofErr w:type="spellEnd"/>
      <w:r w:rsidRPr="00E862CA">
        <w:rPr>
          <w:sz w:val="26"/>
          <w:szCs w:val="26"/>
        </w:rPr>
        <w:t xml:space="preserve"> и </w:t>
      </w:r>
      <w:proofErr w:type="spellStart"/>
      <w:r w:rsidRPr="00E862CA">
        <w:rPr>
          <w:sz w:val="26"/>
          <w:szCs w:val="26"/>
        </w:rPr>
        <w:t>снегозаносимости</w:t>
      </w:r>
      <w:proofErr w:type="spellEnd"/>
      <w:r w:rsidRPr="00E862CA">
        <w:rPr>
          <w:sz w:val="26"/>
          <w:szCs w:val="26"/>
        </w:rPr>
        <w:t>.</w:t>
      </w:r>
    </w:p>
    <w:p w:rsidR="001776A7" w:rsidRPr="000D4B7E" w:rsidRDefault="001776A7" w:rsidP="001776A7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4" w:name="_Toc404330682"/>
      <w:r w:rsidRPr="000D4B7E">
        <w:rPr>
          <w:rFonts w:ascii="Times New Roman" w:hAnsi="Times New Roman" w:cs="Times New Roman"/>
          <w:color w:val="auto"/>
          <w:sz w:val="28"/>
          <w:szCs w:val="28"/>
        </w:rPr>
        <w:t>1.2 Рельеф</w:t>
      </w:r>
      <w:r w:rsidR="00CC5E0A">
        <w:rPr>
          <w:rFonts w:ascii="Times New Roman" w:hAnsi="Times New Roman" w:cs="Times New Roman"/>
          <w:color w:val="auto"/>
          <w:sz w:val="28"/>
          <w:szCs w:val="28"/>
        </w:rPr>
        <w:t xml:space="preserve"> и гидрография</w:t>
      </w:r>
      <w:bookmarkEnd w:id="4"/>
    </w:p>
    <w:p w:rsidR="00CC5E0A" w:rsidRDefault="00CC5E0A" w:rsidP="00CC5E0A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>
        <w:rPr>
          <w:rFonts w:ascii="Times New Roman" w:hAnsi="Times New Roman"/>
          <w:sz w:val="26"/>
          <w:szCs w:val="26"/>
        </w:rPr>
        <w:t>Территория проектирования</w:t>
      </w:r>
      <w:r w:rsidRPr="00CC5E0A">
        <w:rPr>
          <w:rFonts w:ascii="Times New Roman" w:hAnsi="Times New Roman"/>
          <w:sz w:val="26"/>
          <w:szCs w:val="26"/>
        </w:rPr>
        <w:t xml:space="preserve"> располагается в</w:t>
      </w:r>
      <w:r w:rsidR="008C4F42" w:rsidRPr="008C4F42">
        <w:rPr>
          <w:rFonts w:ascii="Times New Roman" w:hAnsi="Times New Roman"/>
          <w:sz w:val="26"/>
          <w:szCs w:val="26"/>
        </w:rPr>
        <w:t xml:space="preserve"> </w:t>
      </w:r>
      <w:r w:rsidR="008C4F42">
        <w:rPr>
          <w:rFonts w:ascii="Times New Roman" w:hAnsi="Times New Roman"/>
          <w:sz w:val="26"/>
          <w:szCs w:val="26"/>
        </w:rPr>
        <w:t>западной части Новосельцевского сельского поселения,</w:t>
      </w:r>
      <w:r w:rsidRPr="00CC5E0A">
        <w:rPr>
          <w:rFonts w:ascii="Times New Roman" w:hAnsi="Times New Roman"/>
          <w:sz w:val="26"/>
          <w:szCs w:val="26"/>
        </w:rPr>
        <w:t xml:space="preserve"> юго-восточной части Западно</w:t>
      </w:r>
      <w:r>
        <w:rPr>
          <w:rFonts w:ascii="Times New Roman" w:hAnsi="Times New Roman"/>
          <w:sz w:val="26"/>
          <w:szCs w:val="26"/>
        </w:rPr>
        <w:t xml:space="preserve"> </w:t>
      </w:r>
      <w:proofErr w:type="gramStart"/>
      <w:r w:rsidRPr="00CC5E0A">
        <w:rPr>
          <w:rFonts w:ascii="Times New Roman" w:hAnsi="Times New Roman"/>
          <w:sz w:val="26"/>
          <w:szCs w:val="26"/>
        </w:rPr>
        <w:t>-С</w:t>
      </w:r>
      <w:proofErr w:type="gramEnd"/>
      <w:r w:rsidRPr="00CC5E0A">
        <w:rPr>
          <w:rFonts w:ascii="Times New Roman" w:hAnsi="Times New Roman"/>
          <w:sz w:val="26"/>
          <w:szCs w:val="26"/>
        </w:rPr>
        <w:t>ибирской равнины.</w:t>
      </w:r>
    </w:p>
    <w:p w:rsidR="001776A7" w:rsidRPr="00CC5E0A" w:rsidRDefault="00CC5E0A" w:rsidP="00CC5E0A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CC5E0A">
        <w:rPr>
          <w:rFonts w:ascii="Times New Roman" w:hAnsi="Times New Roman"/>
          <w:sz w:val="26"/>
          <w:szCs w:val="26"/>
        </w:rPr>
        <w:t>Территория микрорайона "</w:t>
      </w:r>
      <w:r w:rsidR="00157C5B">
        <w:rPr>
          <w:rFonts w:ascii="Times New Roman" w:hAnsi="Times New Roman"/>
          <w:sz w:val="26"/>
          <w:szCs w:val="26"/>
        </w:rPr>
        <w:t>Майский</w:t>
      </w:r>
      <w:r w:rsidRPr="00CC5E0A">
        <w:rPr>
          <w:rFonts w:ascii="Times New Roman" w:hAnsi="Times New Roman"/>
          <w:sz w:val="26"/>
          <w:szCs w:val="26"/>
        </w:rPr>
        <w:t xml:space="preserve">" имеет </w:t>
      </w:r>
      <w:r w:rsidR="004069EC">
        <w:rPr>
          <w:rFonts w:ascii="Times New Roman" w:hAnsi="Times New Roman"/>
          <w:sz w:val="26"/>
          <w:szCs w:val="26"/>
        </w:rPr>
        <w:t xml:space="preserve">преимущественно </w:t>
      </w:r>
      <w:r w:rsidRPr="00CC5E0A">
        <w:rPr>
          <w:rFonts w:ascii="Times New Roman" w:hAnsi="Times New Roman"/>
          <w:sz w:val="26"/>
          <w:szCs w:val="26"/>
        </w:rPr>
        <w:t xml:space="preserve">равнинный рельеф и </w:t>
      </w:r>
      <w:r w:rsidR="001776A7" w:rsidRPr="00CC5E0A">
        <w:rPr>
          <w:rFonts w:ascii="Times New Roman" w:hAnsi="Times New Roman"/>
          <w:sz w:val="26"/>
          <w:szCs w:val="26"/>
        </w:rPr>
        <w:t>представляет собой площадку</w:t>
      </w:r>
      <w:r w:rsidR="00B4489B" w:rsidRPr="00CC5E0A">
        <w:rPr>
          <w:rFonts w:ascii="Times New Roman" w:hAnsi="Times New Roman"/>
          <w:sz w:val="26"/>
          <w:szCs w:val="26"/>
        </w:rPr>
        <w:t xml:space="preserve"> с </w:t>
      </w:r>
      <w:r w:rsidR="004069EC">
        <w:rPr>
          <w:rFonts w:ascii="Times New Roman" w:hAnsi="Times New Roman"/>
          <w:sz w:val="26"/>
          <w:szCs w:val="26"/>
        </w:rPr>
        <w:t xml:space="preserve">частично </w:t>
      </w:r>
      <w:r w:rsidR="00B4489B" w:rsidRPr="00CC5E0A">
        <w:rPr>
          <w:rFonts w:ascii="Times New Roman" w:hAnsi="Times New Roman"/>
          <w:sz w:val="26"/>
          <w:szCs w:val="26"/>
        </w:rPr>
        <w:t>нарушенным рельефом покрытую луговой растительностью</w:t>
      </w:r>
      <w:r w:rsidR="00AB1B4E">
        <w:rPr>
          <w:rFonts w:ascii="Times New Roman" w:hAnsi="Times New Roman"/>
          <w:sz w:val="26"/>
          <w:szCs w:val="26"/>
        </w:rPr>
        <w:t xml:space="preserve"> и многолетними насаждениями</w:t>
      </w:r>
      <w:r w:rsidR="00B4489B" w:rsidRPr="00CC5E0A">
        <w:rPr>
          <w:rFonts w:ascii="Times New Roman" w:hAnsi="Times New Roman"/>
          <w:sz w:val="26"/>
          <w:szCs w:val="26"/>
        </w:rPr>
        <w:t xml:space="preserve">. </w:t>
      </w:r>
      <w:r w:rsidR="004069EC">
        <w:rPr>
          <w:rFonts w:ascii="Times New Roman" w:hAnsi="Times New Roman"/>
          <w:sz w:val="26"/>
          <w:szCs w:val="26"/>
        </w:rPr>
        <w:t>На участке проектирования образовались небольшие промоины в результате высыхания ручьев.</w:t>
      </w:r>
    </w:p>
    <w:p w:rsidR="00B4489B" w:rsidRPr="00AB1B4E" w:rsidRDefault="001776A7" w:rsidP="00CC5E0A">
      <w:pPr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 xml:space="preserve">В пределах территории комплексной застройки отметки поверхности колеблются в пределах </w:t>
      </w:r>
      <w:r w:rsidR="004069EC">
        <w:rPr>
          <w:sz w:val="26"/>
          <w:szCs w:val="26"/>
        </w:rPr>
        <w:t>54</w:t>
      </w:r>
      <w:r w:rsidR="00B4489B" w:rsidRPr="00AB1B4E">
        <w:rPr>
          <w:sz w:val="26"/>
          <w:szCs w:val="26"/>
        </w:rPr>
        <w:t xml:space="preserve"> м –</w:t>
      </w:r>
      <w:r w:rsidR="00AB1B4E" w:rsidRPr="00AB1B4E">
        <w:rPr>
          <w:sz w:val="26"/>
          <w:szCs w:val="26"/>
        </w:rPr>
        <w:t xml:space="preserve"> </w:t>
      </w:r>
      <w:r w:rsidR="004069EC">
        <w:rPr>
          <w:sz w:val="26"/>
          <w:szCs w:val="26"/>
        </w:rPr>
        <w:t>62</w:t>
      </w:r>
      <w:r w:rsidR="00B4489B" w:rsidRPr="00AB1B4E">
        <w:rPr>
          <w:sz w:val="26"/>
          <w:szCs w:val="26"/>
        </w:rPr>
        <w:t xml:space="preserve"> м.</w:t>
      </w:r>
      <w:r w:rsidRPr="00AB1B4E">
        <w:rPr>
          <w:sz w:val="26"/>
          <w:szCs w:val="26"/>
        </w:rPr>
        <w:t xml:space="preserve"> </w:t>
      </w:r>
    </w:p>
    <w:p w:rsidR="00AB1B4E" w:rsidRPr="00AB1B4E" w:rsidRDefault="00AB1B4E" w:rsidP="00CC5E0A">
      <w:pPr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>Водных объектов на участке проектирования не расположено.</w:t>
      </w:r>
    </w:p>
    <w:p w:rsidR="00B217B6" w:rsidRPr="00AB1B4E" w:rsidRDefault="00B217B6" w:rsidP="00B217B6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5" w:name="_Toc404330683"/>
      <w:r w:rsidRPr="00AB1B4E">
        <w:rPr>
          <w:rFonts w:ascii="Times New Roman" w:hAnsi="Times New Roman" w:cs="Times New Roman"/>
          <w:color w:val="auto"/>
          <w:sz w:val="28"/>
          <w:szCs w:val="28"/>
        </w:rPr>
        <w:t>1.3 Общая характеристика существующего положения</w:t>
      </w:r>
      <w:bookmarkEnd w:id="5"/>
    </w:p>
    <w:p w:rsidR="00A335C8" w:rsidRPr="00AB1B4E" w:rsidRDefault="00B217B6" w:rsidP="00D34A37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 xml:space="preserve">Площадка комплексной застройки расположена </w:t>
      </w:r>
      <w:r w:rsidR="00CC06EF" w:rsidRPr="00AB1B4E">
        <w:rPr>
          <w:sz w:val="26"/>
          <w:szCs w:val="26"/>
        </w:rPr>
        <w:t xml:space="preserve">в </w:t>
      </w:r>
      <w:r w:rsidR="008C72E5">
        <w:rPr>
          <w:sz w:val="26"/>
          <w:szCs w:val="26"/>
        </w:rPr>
        <w:t xml:space="preserve">центральной </w:t>
      </w:r>
      <w:r w:rsidR="00CC06EF" w:rsidRPr="00AB1B4E">
        <w:rPr>
          <w:sz w:val="26"/>
          <w:szCs w:val="26"/>
        </w:rPr>
        <w:t xml:space="preserve">части </w:t>
      </w:r>
      <w:r w:rsidR="008C72E5">
        <w:rPr>
          <w:sz w:val="26"/>
          <w:szCs w:val="26"/>
        </w:rPr>
        <w:t>д. Перемитино.</w:t>
      </w:r>
    </w:p>
    <w:p w:rsidR="00E26526" w:rsidRPr="00A51E77" w:rsidRDefault="00E26526" w:rsidP="00D34A37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A51E77">
        <w:rPr>
          <w:sz w:val="26"/>
          <w:szCs w:val="26"/>
        </w:rPr>
        <w:t xml:space="preserve">Площадь участка комплексной застройки составляет </w:t>
      </w:r>
      <w:r w:rsidR="00A51E77" w:rsidRPr="00A51E77">
        <w:rPr>
          <w:sz w:val="26"/>
          <w:szCs w:val="26"/>
        </w:rPr>
        <w:t>1</w:t>
      </w:r>
      <w:r w:rsidR="008605C5">
        <w:rPr>
          <w:sz w:val="26"/>
          <w:szCs w:val="26"/>
        </w:rPr>
        <w:t>5</w:t>
      </w:r>
      <w:r w:rsidR="00A51E77" w:rsidRPr="00A51E77">
        <w:rPr>
          <w:sz w:val="26"/>
          <w:szCs w:val="26"/>
        </w:rPr>
        <w:t>,</w:t>
      </w:r>
      <w:r w:rsidR="008605C5">
        <w:rPr>
          <w:sz w:val="26"/>
          <w:szCs w:val="26"/>
        </w:rPr>
        <w:t>76</w:t>
      </w:r>
      <w:r w:rsidRPr="00A51E77">
        <w:rPr>
          <w:sz w:val="26"/>
          <w:szCs w:val="26"/>
        </w:rPr>
        <w:t xml:space="preserve"> га.</w:t>
      </w:r>
    </w:p>
    <w:p w:rsidR="00E26526" w:rsidRPr="00AB1B4E" w:rsidRDefault="00E26526" w:rsidP="00D34A37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>На данном участке согласно кадастрового плана территории выделены земельные участки под индивид</w:t>
      </w:r>
      <w:r w:rsidR="00D75E41" w:rsidRPr="00AB1B4E">
        <w:rPr>
          <w:sz w:val="26"/>
          <w:szCs w:val="26"/>
        </w:rPr>
        <w:t>уальное жилищное строительство</w:t>
      </w:r>
      <w:r w:rsidR="00B02706">
        <w:rPr>
          <w:sz w:val="26"/>
          <w:szCs w:val="26"/>
        </w:rPr>
        <w:t>, но нахождение земельных участков, стоящих на кадастровом учёте не совпадает с фактическим нахождением</w:t>
      </w:r>
      <w:proofErr w:type="gramStart"/>
      <w:r w:rsidR="00B02706">
        <w:rPr>
          <w:sz w:val="26"/>
          <w:szCs w:val="26"/>
        </w:rPr>
        <w:t xml:space="preserve"> </w:t>
      </w:r>
      <w:r w:rsidR="00D75E41" w:rsidRPr="00AB1B4E">
        <w:rPr>
          <w:sz w:val="26"/>
          <w:szCs w:val="26"/>
        </w:rPr>
        <w:t>.</w:t>
      </w:r>
      <w:proofErr w:type="gramEnd"/>
    </w:p>
    <w:p w:rsidR="005914D2" w:rsidRPr="00AB1B4E" w:rsidRDefault="00AB1B4E" w:rsidP="00D34A37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>По всей территории</w:t>
      </w:r>
      <w:r w:rsidR="005914D2" w:rsidRPr="00AB1B4E">
        <w:rPr>
          <w:sz w:val="26"/>
          <w:szCs w:val="26"/>
        </w:rPr>
        <w:t xml:space="preserve"> площадки комплексной застройки </w:t>
      </w:r>
      <w:r>
        <w:rPr>
          <w:sz w:val="26"/>
          <w:szCs w:val="26"/>
        </w:rPr>
        <w:t>располагаются</w:t>
      </w:r>
      <w:r w:rsidR="005914D2" w:rsidRPr="00AB1B4E">
        <w:rPr>
          <w:sz w:val="26"/>
          <w:szCs w:val="26"/>
        </w:rPr>
        <w:t xml:space="preserve"> </w:t>
      </w:r>
      <w:r w:rsidR="00B02706">
        <w:rPr>
          <w:sz w:val="26"/>
          <w:szCs w:val="26"/>
        </w:rPr>
        <w:t xml:space="preserve">луга и </w:t>
      </w:r>
      <w:r w:rsidR="005914D2" w:rsidRPr="00AB1B4E">
        <w:rPr>
          <w:sz w:val="26"/>
          <w:szCs w:val="26"/>
        </w:rPr>
        <w:t xml:space="preserve">лесные массивы. </w:t>
      </w:r>
    </w:p>
    <w:p w:rsidR="00C76729" w:rsidRPr="00AB1B4E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6" w:name="_Toc404330684"/>
      <w:r w:rsidRPr="00AB1B4E">
        <w:rPr>
          <w:rFonts w:ascii="Times New Roman" w:hAnsi="Times New Roman" w:cs="Times New Roman"/>
          <w:color w:val="auto"/>
          <w:sz w:val="28"/>
          <w:szCs w:val="28"/>
        </w:rPr>
        <w:lastRenderedPageBreak/>
        <w:t>2 ОПРЕДЕЛЕНИЕ ПАРАМЕТРОВ ПЛАНИРУЕМОГО СТРОИТЕЛЬСТВА</w:t>
      </w:r>
      <w:bookmarkEnd w:id="6"/>
    </w:p>
    <w:p w:rsidR="00FB4327" w:rsidRPr="00AB1B4E" w:rsidRDefault="00FB4327" w:rsidP="00FB4327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7" w:name="_Toc404330685"/>
      <w:r w:rsidRPr="00AB1B4E">
        <w:rPr>
          <w:rFonts w:ascii="Times New Roman" w:hAnsi="Times New Roman" w:cs="Times New Roman"/>
          <w:color w:val="auto"/>
          <w:sz w:val="28"/>
          <w:szCs w:val="28"/>
        </w:rPr>
        <w:t>2.1 Архитектурно-планировочная организация</w:t>
      </w:r>
      <w:bookmarkEnd w:id="7"/>
    </w:p>
    <w:p w:rsidR="00AB1B4E" w:rsidRPr="00AB1B4E" w:rsidRDefault="00E85922" w:rsidP="00AB1B4E">
      <w:pPr>
        <w:tabs>
          <w:tab w:val="left" w:pos="1134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 xml:space="preserve">Архитектурно-планировочное и функционально-пространственное решение </w:t>
      </w:r>
      <w:r w:rsidR="00AB1B4E" w:rsidRPr="00AB1B4E">
        <w:rPr>
          <w:sz w:val="26"/>
          <w:szCs w:val="26"/>
        </w:rPr>
        <w:t>проекта планировки территории микрорайона "</w:t>
      </w:r>
      <w:r w:rsidR="00157C5B">
        <w:rPr>
          <w:sz w:val="26"/>
          <w:szCs w:val="26"/>
        </w:rPr>
        <w:t>Майский</w:t>
      </w:r>
      <w:r w:rsidR="00AB1B4E" w:rsidRPr="00AB1B4E">
        <w:rPr>
          <w:sz w:val="26"/>
          <w:szCs w:val="26"/>
        </w:rPr>
        <w:t>"</w:t>
      </w:r>
      <w:r w:rsidRPr="00AB1B4E">
        <w:rPr>
          <w:sz w:val="26"/>
          <w:szCs w:val="26"/>
        </w:rPr>
        <w:t xml:space="preserve"> разработано на основании </w:t>
      </w:r>
      <w:r w:rsidR="00B0797D">
        <w:rPr>
          <w:sz w:val="26"/>
          <w:szCs w:val="26"/>
        </w:rPr>
        <w:t>Г</w:t>
      </w:r>
      <w:r w:rsidRPr="00AB1B4E">
        <w:rPr>
          <w:sz w:val="26"/>
          <w:szCs w:val="26"/>
        </w:rPr>
        <w:t xml:space="preserve">енерального плана </w:t>
      </w:r>
      <w:r w:rsidR="00A659F9">
        <w:rPr>
          <w:sz w:val="26"/>
          <w:szCs w:val="26"/>
        </w:rPr>
        <w:t>Новосельце</w:t>
      </w:r>
      <w:r w:rsidR="008D324C">
        <w:rPr>
          <w:sz w:val="26"/>
          <w:szCs w:val="26"/>
        </w:rPr>
        <w:t>в</w:t>
      </w:r>
      <w:r w:rsidR="00A659F9">
        <w:rPr>
          <w:sz w:val="26"/>
          <w:szCs w:val="26"/>
        </w:rPr>
        <w:t>ского</w:t>
      </w:r>
      <w:r w:rsidR="00AB1B4E" w:rsidRPr="00AB1B4E">
        <w:rPr>
          <w:sz w:val="26"/>
          <w:szCs w:val="26"/>
        </w:rPr>
        <w:t xml:space="preserve"> </w:t>
      </w:r>
      <w:r w:rsidR="00A659F9">
        <w:rPr>
          <w:sz w:val="26"/>
          <w:szCs w:val="26"/>
        </w:rPr>
        <w:t>сельского</w:t>
      </w:r>
      <w:r w:rsidR="00AB1B4E" w:rsidRPr="00AB1B4E">
        <w:rPr>
          <w:sz w:val="26"/>
          <w:szCs w:val="26"/>
        </w:rPr>
        <w:t xml:space="preserve"> поселения </w:t>
      </w:r>
      <w:r w:rsidR="00A659F9">
        <w:rPr>
          <w:sz w:val="26"/>
          <w:szCs w:val="26"/>
        </w:rPr>
        <w:t>Парабельского</w:t>
      </w:r>
      <w:r w:rsidR="00AB1B4E" w:rsidRPr="00AB1B4E">
        <w:rPr>
          <w:sz w:val="26"/>
          <w:szCs w:val="26"/>
        </w:rPr>
        <w:t xml:space="preserve"> района Томской области. </w:t>
      </w:r>
    </w:p>
    <w:p w:rsidR="00E85922" w:rsidRDefault="00E85922" w:rsidP="00E85922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AB1B4E">
        <w:rPr>
          <w:sz w:val="26"/>
          <w:szCs w:val="26"/>
        </w:rPr>
        <w:t xml:space="preserve">Проектируемая площадка располагается </w:t>
      </w:r>
      <w:r w:rsidR="00AB1B4E" w:rsidRPr="00AB1B4E">
        <w:rPr>
          <w:sz w:val="26"/>
          <w:szCs w:val="26"/>
        </w:rPr>
        <w:t xml:space="preserve">в </w:t>
      </w:r>
      <w:r w:rsidR="00A659F9">
        <w:rPr>
          <w:sz w:val="26"/>
          <w:szCs w:val="26"/>
        </w:rPr>
        <w:t xml:space="preserve">центральной </w:t>
      </w:r>
      <w:r w:rsidR="00AB1B4E" w:rsidRPr="00AB1B4E">
        <w:rPr>
          <w:sz w:val="26"/>
          <w:szCs w:val="26"/>
        </w:rPr>
        <w:t xml:space="preserve"> части </w:t>
      </w:r>
      <w:r w:rsidR="00A659F9">
        <w:rPr>
          <w:sz w:val="26"/>
          <w:szCs w:val="26"/>
        </w:rPr>
        <w:t>д. Перемитино</w:t>
      </w:r>
      <w:r w:rsidRPr="00AB1B4E">
        <w:rPr>
          <w:sz w:val="26"/>
          <w:szCs w:val="26"/>
        </w:rPr>
        <w:t xml:space="preserve"> на свободной от застройки территории, с расположенными на ней </w:t>
      </w:r>
      <w:r w:rsidR="00A659F9">
        <w:rPr>
          <w:sz w:val="26"/>
          <w:szCs w:val="26"/>
        </w:rPr>
        <w:t xml:space="preserve">лугами и </w:t>
      </w:r>
      <w:r w:rsidRPr="00AB1B4E">
        <w:rPr>
          <w:sz w:val="26"/>
          <w:szCs w:val="26"/>
        </w:rPr>
        <w:t>лесными массивами.</w:t>
      </w:r>
    </w:p>
    <w:p w:rsidR="00813D23" w:rsidRDefault="00813D23" w:rsidP="00E85922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Основной композиционной осью являются ул. </w:t>
      </w:r>
      <w:proofErr w:type="gramStart"/>
      <w:r w:rsidR="00A659F9">
        <w:rPr>
          <w:sz w:val="26"/>
          <w:szCs w:val="26"/>
        </w:rPr>
        <w:t>Ягодная</w:t>
      </w:r>
      <w:proofErr w:type="gramEnd"/>
      <w:r>
        <w:rPr>
          <w:sz w:val="26"/>
          <w:szCs w:val="26"/>
        </w:rPr>
        <w:t>.</w:t>
      </w:r>
    </w:p>
    <w:p w:rsidR="00E24B5E" w:rsidRDefault="00813D23" w:rsidP="00E85922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424EB6">
        <w:rPr>
          <w:sz w:val="26"/>
          <w:szCs w:val="26"/>
        </w:rPr>
        <w:t>На основании</w:t>
      </w:r>
      <w:r w:rsidR="00424EB6" w:rsidRPr="00424EB6">
        <w:rPr>
          <w:sz w:val="26"/>
          <w:szCs w:val="26"/>
        </w:rPr>
        <w:t xml:space="preserve"> проекта генерального плана в</w:t>
      </w:r>
      <w:r w:rsidRPr="00424EB6">
        <w:rPr>
          <w:sz w:val="26"/>
          <w:szCs w:val="26"/>
        </w:rPr>
        <w:t xml:space="preserve"> структуре улично</w:t>
      </w:r>
      <w:r w:rsidR="00424EB6" w:rsidRPr="00424EB6">
        <w:rPr>
          <w:sz w:val="26"/>
          <w:szCs w:val="26"/>
        </w:rPr>
        <w:t xml:space="preserve"> -</w:t>
      </w:r>
      <w:r w:rsidRPr="00424EB6">
        <w:rPr>
          <w:sz w:val="26"/>
          <w:szCs w:val="26"/>
        </w:rPr>
        <w:t xml:space="preserve"> дорожной сети </w:t>
      </w:r>
      <w:r w:rsidR="00424EB6" w:rsidRPr="00424EB6">
        <w:rPr>
          <w:sz w:val="26"/>
          <w:szCs w:val="26"/>
        </w:rPr>
        <w:t>микрорайона "</w:t>
      </w:r>
      <w:r w:rsidR="00157C5B">
        <w:rPr>
          <w:sz w:val="26"/>
          <w:szCs w:val="26"/>
        </w:rPr>
        <w:t>Майский</w:t>
      </w:r>
      <w:r w:rsidR="00424EB6" w:rsidRPr="00424EB6">
        <w:rPr>
          <w:sz w:val="26"/>
          <w:szCs w:val="26"/>
        </w:rPr>
        <w:t xml:space="preserve">" </w:t>
      </w:r>
      <w:r w:rsidRPr="00424EB6">
        <w:rPr>
          <w:sz w:val="26"/>
          <w:szCs w:val="26"/>
        </w:rPr>
        <w:t>выделены следующие улицы</w:t>
      </w:r>
      <w:r w:rsidR="00424EB6" w:rsidRPr="00424EB6">
        <w:rPr>
          <w:sz w:val="26"/>
          <w:szCs w:val="26"/>
        </w:rPr>
        <w:t>:</w:t>
      </w:r>
      <w:r w:rsidR="00A659F9">
        <w:rPr>
          <w:sz w:val="26"/>
          <w:szCs w:val="26"/>
        </w:rPr>
        <w:t xml:space="preserve"> Рассветная</w:t>
      </w:r>
      <w:r w:rsidR="00424EB6" w:rsidRPr="00424EB6">
        <w:rPr>
          <w:sz w:val="26"/>
          <w:szCs w:val="26"/>
        </w:rPr>
        <w:t xml:space="preserve">, </w:t>
      </w:r>
      <w:r w:rsidR="00A659F9">
        <w:rPr>
          <w:sz w:val="26"/>
          <w:szCs w:val="26"/>
        </w:rPr>
        <w:t>Лесная</w:t>
      </w:r>
      <w:r w:rsidR="00424EB6" w:rsidRPr="00424EB6">
        <w:rPr>
          <w:sz w:val="26"/>
          <w:szCs w:val="26"/>
        </w:rPr>
        <w:t xml:space="preserve">, </w:t>
      </w:r>
      <w:r w:rsidR="00A659F9">
        <w:rPr>
          <w:sz w:val="26"/>
          <w:szCs w:val="26"/>
        </w:rPr>
        <w:t>Обская</w:t>
      </w:r>
      <w:r w:rsidR="00424EB6" w:rsidRPr="00424EB6">
        <w:rPr>
          <w:sz w:val="26"/>
          <w:szCs w:val="26"/>
        </w:rPr>
        <w:t xml:space="preserve">, </w:t>
      </w:r>
      <w:r w:rsidR="00A659F9">
        <w:rPr>
          <w:sz w:val="26"/>
          <w:szCs w:val="26"/>
        </w:rPr>
        <w:t>Озёрная</w:t>
      </w:r>
      <w:r w:rsidR="00424EB6" w:rsidRPr="00424EB6">
        <w:rPr>
          <w:sz w:val="26"/>
          <w:szCs w:val="26"/>
        </w:rPr>
        <w:t xml:space="preserve">, </w:t>
      </w:r>
      <w:r w:rsidR="00A659F9">
        <w:rPr>
          <w:sz w:val="26"/>
          <w:szCs w:val="26"/>
        </w:rPr>
        <w:t>Любимая</w:t>
      </w:r>
      <w:r w:rsidR="00424EB6" w:rsidRPr="00424EB6">
        <w:rPr>
          <w:sz w:val="26"/>
          <w:szCs w:val="26"/>
        </w:rPr>
        <w:t xml:space="preserve">, </w:t>
      </w:r>
      <w:r w:rsidR="00A659F9">
        <w:rPr>
          <w:sz w:val="26"/>
          <w:szCs w:val="26"/>
        </w:rPr>
        <w:t>Летняя</w:t>
      </w:r>
      <w:r w:rsidR="00424EB6" w:rsidRPr="00424EB6">
        <w:rPr>
          <w:sz w:val="26"/>
          <w:szCs w:val="26"/>
        </w:rPr>
        <w:t xml:space="preserve">, </w:t>
      </w:r>
      <w:r w:rsidR="00A659F9">
        <w:rPr>
          <w:sz w:val="26"/>
          <w:szCs w:val="26"/>
        </w:rPr>
        <w:t>Звездная, Раздольная</w:t>
      </w:r>
      <w:r w:rsidR="00424EB6" w:rsidRPr="00424EB6">
        <w:rPr>
          <w:sz w:val="26"/>
          <w:szCs w:val="26"/>
        </w:rPr>
        <w:t>.</w:t>
      </w:r>
    </w:p>
    <w:p w:rsidR="0087114A" w:rsidRPr="00424EB6" w:rsidRDefault="00A659F9" w:rsidP="00A659F9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П</w:t>
      </w:r>
      <w:r w:rsidR="00904D19">
        <w:rPr>
          <w:sz w:val="26"/>
          <w:szCs w:val="26"/>
        </w:rPr>
        <w:t xml:space="preserve">роектом планировки </w:t>
      </w:r>
      <w:r>
        <w:rPr>
          <w:sz w:val="26"/>
          <w:szCs w:val="26"/>
        </w:rPr>
        <w:t xml:space="preserve">развитие общественно-деловой зоны на территории микрорайона </w:t>
      </w:r>
      <w:r w:rsidRPr="00AB1B4E">
        <w:rPr>
          <w:sz w:val="26"/>
          <w:szCs w:val="26"/>
        </w:rPr>
        <w:t>"</w:t>
      </w:r>
      <w:r>
        <w:rPr>
          <w:sz w:val="26"/>
          <w:szCs w:val="26"/>
        </w:rPr>
        <w:t>Майский</w:t>
      </w:r>
      <w:r w:rsidRPr="00AB1B4E">
        <w:rPr>
          <w:sz w:val="26"/>
          <w:szCs w:val="26"/>
        </w:rPr>
        <w:t>"</w:t>
      </w:r>
      <w:r>
        <w:rPr>
          <w:sz w:val="26"/>
          <w:szCs w:val="26"/>
        </w:rPr>
        <w:t xml:space="preserve"> не предусмотрено</w:t>
      </w:r>
      <w:r w:rsidR="0087114A">
        <w:rPr>
          <w:sz w:val="26"/>
          <w:szCs w:val="26"/>
        </w:rPr>
        <w:t>.</w:t>
      </w:r>
    </w:p>
    <w:p w:rsidR="00C76729" w:rsidRPr="005413BB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8" w:name="_Toc404330686"/>
      <w:r w:rsidRPr="005413BB">
        <w:rPr>
          <w:rFonts w:ascii="Times New Roman" w:hAnsi="Times New Roman" w:cs="Times New Roman"/>
          <w:color w:val="auto"/>
          <w:sz w:val="28"/>
          <w:szCs w:val="28"/>
        </w:rPr>
        <w:t>2.</w:t>
      </w:r>
      <w:r w:rsidR="00FB4327" w:rsidRPr="005413BB">
        <w:rPr>
          <w:rFonts w:ascii="Times New Roman" w:hAnsi="Times New Roman" w:cs="Times New Roman"/>
          <w:color w:val="auto"/>
          <w:sz w:val="28"/>
          <w:szCs w:val="28"/>
        </w:rPr>
        <w:t>2</w:t>
      </w:r>
      <w:r w:rsidRPr="005413BB">
        <w:rPr>
          <w:rFonts w:ascii="Times New Roman" w:hAnsi="Times New Roman" w:cs="Times New Roman"/>
          <w:color w:val="auto"/>
          <w:sz w:val="28"/>
          <w:szCs w:val="28"/>
        </w:rPr>
        <w:t xml:space="preserve"> Жилищная сфера</w:t>
      </w:r>
      <w:bookmarkEnd w:id="8"/>
    </w:p>
    <w:p w:rsidR="00B0797D" w:rsidRDefault="005413BB" w:rsidP="005413BB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В настоящее время на территории проектирования существующий жилищный фонд отсутствует.</w:t>
      </w:r>
      <w:r w:rsidRPr="005413BB">
        <w:rPr>
          <w:sz w:val="26"/>
          <w:szCs w:val="26"/>
        </w:rPr>
        <w:t xml:space="preserve"> На площадке комплексной застройки предлагается строительство малоэтажных жилых домов (до двух этажей</w:t>
      </w:r>
      <w:r>
        <w:rPr>
          <w:sz w:val="26"/>
          <w:szCs w:val="26"/>
        </w:rPr>
        <w:t xml:space="preserve">) </w:t>
      </w:r>
      <w:r w:rsidRPr="005413BB">
        <w:rPr>
          <w:sz w:val="26"/>
          <w:szCs w:val="26"/>
        </w:rPr>
        <w:t xml:space="preserve">с </w:t>
      </w:r>
      <w:r>
        <w:rPr>
          <w:sz w:val="26"/>
          <w:szCs w:val="26"/>
        </w:rPr>
        <w:t xml:space="preserve">земельными участками размером </w:t>
      </w:r>
      <w:r w:rsidRPr="00124190">
        <w:rPr>
          <w:sz w:val="26"/>
          <w:szCs w:val="26"/>
        </w:rPr>
        <w:t xml:space="preserve">от </w:t>
      </w:r>
      <w:r w:rsidR="008605C5">
        <w:rPr>
          <w:sz w:val="26"/>
          <w:szCs w:val="26"/>
        </w:rPr>
        <w:t>1</w:t>
      </w:r>
      <w:r w:rsidRPr="00124190">
        <w:rPr>
          <w:sz w:val="26"/>
          <w:szCs w:val="26"/>
        </w:rPr>
        <w:t>,</w:t>
      </w:r>
      <w:r w:rsidR="008605C5">
        <w:rPr>
          <w:sz w:val="26"/>
          <w:szCs w:val="26"/>
        </w:rPr>
        <w:t>1</w:t>
      </w:r>
      <w:r w:rsidRPr="00124190">
        <w:rPr>
          <w:sz w:val="26"/>
          <w:szCs w:val="26"/>
        </w:rPr>
        <w:t xml:space="preserve"> до </w:t>
      </w:r>
      <w:r w:rsidR="00A659F9" w:rsidRPr="00124190">
        <w:rPr>
          <w:sz w:val="26"/>
          <w:szCs w:val="26"/>
        </w:rPr>
        <w:t>1</w:t>
      </w:r>
      <w:r w:rsidRPr="00124190">
        <w:rPr>
          <w:sz w:val="26"/>
          <w:szCs w:val="26"/>
        </w:rPr>
        <w:t>,</w:t>
      </w:r>
      <w:r w:rsidR="008605C5">
        <w:rPr>
          <w:sz w:val="26"/>
          <w:szCs w:val="26"/>
        </w:rPr>
        <w:t>5</w:t>
      </w:r>
      <w:r w:rsidRPr="00124190">
        <w:rPr>
          <w:sz w:val="26"/>
          <w:szCs w:val="26"/>
        </w:rPr>
        <w:t xml:space="preserve"> га на дом.</w:t>
      </w:r>
      <w:r>
        <w:rPr>
          <w:sz w:val="26"/>
          <w:szCs w:val="26"/>
        </w:rPr>
        <w:t xml:space="preserve"> </w:t>
      </w:r>
    </w:p>
    <w:p w:rsidR="005413BB" w:rsidRPr="0091518C" w:rsidRDefault="005413BB" w:rsidP="005413BB">
      <w:pPr>
        <w:spacing w:after="0" w:line="240" w:lineRule="auto"/>
        <w:ind w:firstLine="709"/>
        <w:jc w:val="both"/>
        <w:rPr>
          <w:b/>
          <w:sz w:val="26"/>
          <w:szCs w:val="26"/>
          <w:u w:val="single"/>
        </w:rPr>
      </w:pPr>
      <w:r w:rsidRPr="0091518C">
        <w:rPr>
          <w:sz w:val="26"/>
          <w:szCs w:val="26"/>
        </w:rPr>
        <w:t xml:space="preserve">Проектом планировки предлагается развитие </w:t>
      </w:r>
      <w:r w:rsidR="00B0797D">
        <w:rPr>
          <w:sz w:val="26"/>
          <w:szCs w:val="26"/>
        </w:rPr>
        <w:t xml:space="preserve">малоэтажной </w:t>
      </w:r>
      <w:r w:rsidRPr="0091518C">
        <w:rPr>
          <w:sz w:val="26"/>
          <w:szCs w:val="26"/>
        </w:rPr>
        <w:t>жилой з</w:t>
      </w:r>
      <w:r w:rsidR="00B0797D">
        <w:rPr>
          <w:sz w:val="26"/>
          <w:szCs w:val="26"/>
        </w:rPr>
        <w:t xml:space="preserve">астройки для </w:t>
      </w:r>
      <w:r w:rsidRPr="0091518C">
        <w:rPr>
          <w:sz w:val="26"/>
          <w:szCs w:val="26"/>
        </w:rPr>
        <w:t>постоянного проживания обычной степени комфортности без дополнительных ограничений.</w:t>
      </w:r>
    </w:p>
    <w:p w:rsidR="005413BB" w:rsidRDefault="005413BB" w:rsidP="005413BB">
      <w:pPr>
        <w:spacing w:after="0" w:line="240" w:lineRule="auto"/>
        <w:ind w:firstLine="709"/>
        <w:jc w:val="both"/>
        <w:rPr>
          <w:sz w:val="26"/>
          <w:szCs w:val="26"/>
        </w:rPr>
      </w:pPr>
      <w:r w:rsidRPr="009C02B9">
        <w:rPr>
          <w:sz w:val="26"/>
          <w:szCs w:val="26"/>
        </w:rPr>
        <w:t>Согласно Генеральн</w:t>
      </w:r>
      <w:r>
        <w:rPr>
          <w:sz w:val="26"/>
          <w:szCs w:val="26"/>
        </w:rPr>
        <w:t>ого</w:t>
      </w:r>
      <w:r w:rsidRPr="009C02B9">
        <w:rPr>
          <w:sz w:val="26"/>
          <w:szCs w:val="26"/>
        </w:rPr>
        <w:t xml:space="preserve"> план</w:t>
      </w:r>
      <w:r>
        <w:rPr>
          <w:sz w:val="26"/>
          <w:szCs w:val="26"/>
        </w:rPr>
        <w:t>а</w:t>
      </w:r>
      <w:r w:rsidRPr="009C02B9">
        <w:rPr>
          <w:sz w:val="26"/>
          <w:szCs w:val="26"/>
        </w:rPr>
        <w:t xml:space="preserve"> </w:t>
      </w:r>
      <w:r w:rsidR="00036E73" w:rsidRPr="001D30F0">
        <w:rPr>
          <w:sz w:val="26"/>
          <w:szCs w:val="26"/>
        </w:rPr>
        <w:t>Новосельцевского</w:t>
      </w:r>
      <w:r w:rsidR="00036E73" w:rsidRPr="009C02B9">
        <w:rPr>
          <w:sz w:val="26"/>
          <w:szCs w:val="26"/>
        </w:rPr>
        <w:t xml:space="preserve"> </w:t>
      </w:r>
      <w:r w:rsidRPr="009C02B9">
        <w:rPr>
          <w:sz w:val="26"/>
          <w:szCs w:val="26"/>
        </w:rPr>
        <w:t>городского поселения</w:t>
      </w:r>
      <w:r>
        <w:rPr>
          <w:sz w:val="26"/>
          <w:szCs w:val="26"/>
        </w:rPr>
        <w:t xml:space="preserve">, </w:t>
      </w:r>
      <w:r w:rsidRPr="009C02B9">
        <w:rPr>
          <w:sz w:val="26"/>
          <w:szCs w:val="26"/>
        </w:rPr>
        <w:t xml:space="preserve"> </w:t>
      </w:r>
      <w:r>
        <w:rPr>
          <w:sz w:val="26"/>
          <w:szCs w:val="26"/>
        </w:rPr>
        <w:t>ж</w:t>
      </w:r>
      <w:r w:rsidRPr="009C02B9">
        <w:rPr>
          <w:sz w:val="26"/>
          <w:szCs w:val="26"/>
        </w:rPr>
        <w:t>илищная обеспеченность к 202</w:t>
      </w:r>
      <w:r w:rsidR="00157C5B">
        <w:rPr>
          <w:sz w:val="26"/>
          <w:szCs w:val="26"/>
        </w:rPr>
        <w:t>2</w:t>
      </w:r>
      <w:r w:rsidRPr="009C02B9">
        <w:rPr>
          <w:sz w:val="26"/>
          <w:szCs w:val="26"/>
        </w:rPr>
        <w:t xml:space="preserve"> году составит 2</w:t>
      </w:r>
      <w:r w:rsidR="00036E73">
        <w:rPr>
          <w:sz w:val="26"/>
          <w:szCs w:val="26"/>
        </w:rPr>
        <w:t>5,5</w:t>
      </w:r>
      <w:r w:rsidRPr="009C02B9">
        <w:rPr>
          <w:sz w:val="26"/>
          <w:szCs w:val="26"/>
        </w:rPr>
        <w:t xml:space="preserve"> м</w:t>
      </w:r>
      <w:proofErr w:type="gramStart"/>
      <w:r w:rsidRPr="00B0797D">
        <w:rPr>
          <w:sz w:val="26"/>
          <w:szCs w:val="26"/>
          <w:vertAlign w:val="superscript"/>
        </w:rPr>
        <w:t>2</w:t>
      </w:r>
      <w:proofErr w:type="gramEnd"/>
      <w:r w:rsidRPr="009C02B9">
        <w:rPr>
          <w:sz w:val="26"/>
          <w:szCs w:val="26"/>
        </w:rPr>
        <w:t>/чел</w:t>
      </w:r>
      <w:r>
        <w:rPr>
          <w:sz w:val="26"/>
          <w:szCs w:val="26"/>
        </w:rPr>
        <w:t xml:space="preserve">. </w:t>
      </w:r>
    </w:p>
    <w:p w:rsidR="005413BB" w:rsidRPr="00A90180" w:rsidRDefault="005413BB" w:rsidP="005413BB">
      <w:pPr>
        <w:widowControl w:val="0"/>
        <w:spacing w:after="0" w:line="240" w:lineRule="auto"/>
        <w:ind w:firstLine="709"/>
        <w:jc w:val="both"/>
        <w:rPr>
          <w:color w:val="000000"/>
          <w:sz w:val="26"/>
          <w:szCs w:val="26"/>
        </w:rPr>
      </w:pPr>
      <w:r w:rsidRPr="00A90180">
        <w:rPr>
          <w:color w:val="000000"/>
          <w:sz w:val="26"/>
          <w:szCs w:val="26"/>
        </w:rPr>
        <w:t>Объем</w:t>
      </w:r>
      <w:r w:rsidR="00B0797D">
        <w:rPr>
          <w:color w:val="000000"/>
          <w:sz w:val="26"/>
          <w:szCs w:val="26"/>
        </w:rPr>
        <w:t xml:space="preserve"> нового жилищного строительства</w:t>
      </w:r>
      <w:r w:rsidRPr="00A90180">
        <w:rPr>
          <w:color w:val="000000"/>
          <w:sz w:val="26"/>
          <w:szCs w:val="26"/>
        </w:rPr>
        <w:t xml:space="preserve"> определен исходя из следующих показателей:</w:t>
      </w:r>
    </w:p>
    <w:p w:rsidR="005413BB" w:rsidRPr="00A90180" w:rsidRDefault="00B0797D" w:rsidP="005413BB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1.</w:t>
      </w:r>
      <w:r>
        <w:rPr>
          <w:sz w:val="26"/>
          <w:szCs w:val="26"/>
        </w:rPr>
        <w:tab/>
        <w:t>п</w:t>
      </w:r>
      <w:r w:rsidR="005413BB" w:rsidRPr="0091518C">
        <w:rPr>
          <w:sz w:val="26"/>
          <w:szCs w:val="26"/>
        </w:rPr>
        <w:t xml:space="preserve">роектная численность населения </w:t>
      </w:r>
      <w:r w:rsidR="005413BB">
        <w:rPr>
          <w:sz w:val="26"/>
          <w:szCs w:val="26"/>
        </w:rPr>
        <w:t>составит</w:t>
      </w:r>
      <w:r w:rsidR="005413BB" w:rsidRPr="0091518C">
        <w:rPr>
          <w:sz w:val="26"/>
          <w:szCs w:val="26"/>
        </w:rPr>
        <w:t xml:space="preserve"> </w:t>
      </w:r>
      <w:r w:rsidR="00036E73">
        <w:rPr>
          <w:sz w:val="26"/>
          <w:szCs w:val="26"/>
        </w:rPr>
        <w:t>170</w:t>
      </w:r>
      <w:r>
        <w:rPr>
          <w:sz w:val="26"/>
          <w:szCs w:val="26"/>
        </w:rPr>
        <w:t xml:space="preserve"> человек;</w:t>
      </w:r>
    </w:p>
    <w:p w:rsidR="005413BB" w:rsidRPr="00A90180" w:rsidRDefault="00B0797D" w:rsidP="005413BB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2.</w:t>
      </w:r>
      <w:r>
        <w:rPr>
          <w:sz w:val="26"/>
          <w:szCs w:val="26"/>
        </w:rPr>
        <w:tab/>
        <w:t>р</w:t>
      </w:r>
      <w:r w:rsidR="005413BB" w:rsidRPr="00A90180">
        <w:rPr>
          <w:sz w:val="26"/>
          <w:szCs w:val="26"/>
        </w:rPr>
        <w:t xml:space="preserve">асчетный коэффициент семейности принят </w:t>
      </w:r>
      <w:r w:rsidR="005413BB">
        <w:rPr>
          <w:sz w:val="26"/>
          <w:szCs w:val="26"/>
        </w:rPr>
        <w:t>3,2</w:t>
      </w:r>
      <w:r>
        <w:rPr>
          <w:sz w:val="26"/>
          <w:szCs w:val="26"/>
        </w:rPr>
        <w:t>;</w:t>
      </w:r>
    </w:p>
    <w:p w:rsidR="005413BB" w:rsidRPr="00087D56" w:rsidRDefault="00B0797D" w:rsidP="005413BB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3.</w:t>
      </w:r>
      <w:r>
        <w:rPr>
          <w:sz w:val="26"/>
          <w:szCs w:val="26"/>
        </w:rPr>
        <w:tab/>
        <w:t>про</w:t>
      </w:r>
      <w:r w:rsidR="005413BB" w:rsidRPr="00A90180">
        <w:rPr>
          <w:sz w:val="26"/>
          <w:szCs w:val="26"/>
        </w:rPr>
        <w:t>ектируем</w:t>
      </w:r>
      <w:r>
        <w:rPr>
          <w:sz w:val="26"/>
          <w:szCs w:val="26"/>
        </w:rPr>
        <w:t xml:space="preserve">ая усадьба </w:t>
      </w:r>
      <w:r w:rsidRPr="00087D56">
        <w:rPr>
          <w:sz w:val="26"/>
          <w:szCs w:val="26"/>
        </w:rPr>
        <w:t xml:space="preserve">принята </w:t>
      </w:r>
      <w:r w:rsidR="008605C5">
        <w:rPr>
          <w:sz w:val="26"/>
          <w:szCs w:val="26"/>
        </w:rPr>
        <w:t>1</w:t>
      </w:r>
      <w:r w:rsidRPr="00DE25BA">
        <w:rPr>
          <w:sz w:val="26"/>
          <w:szCs w:val="26"/>
        </w:rPr>
        <w:t>,</w:t>
      </w:r>
      <w:r w:rsidR="008605C5">
        <w:rPr>
          <w:sz w:val="26"/>
          <w:szCs w:val="26"/>
        </w:rPr>
        <w:t>1</w:t>
      </w:r>
      <w:r w:rsidRPr="00DE25BA">
        <w:rPr>
          <w:sz w:val="26"/>
          <w:szCs w:val="26"/>
        </w:rPr>
        <w:t>-</w:t>
      </w:r>
      <w:r w:rsidR="00DE25BA" w:rsidRPr="00DE25BA">
        <w:rPr>
          <w:sz w:val="26"/>
          <w:szCs w:val="26"/>
        </w:rPr>
        <w:t>1</w:t>
      </w:r>
      <w:r w:rsidRPr="00DE25BA">
        <w:rPr>
          <w:sz w:val="26"/>
          <w:szCs w:val="26"/>
        </w:rPr>
        <w:t>,</w:t>
      </w:r>
      <w:r w:rsidR="008605C5">
        <w:rPr>
          <w:sz w:val="26"/>
          <w:szCs w:val="26"/>
        </w:rPr>
        <w:t>5</w:t>
      </w:r>
      <w:r w:rsidR="005413BB" w:rsidRPr="00DE25BA">
        <w:rPr>
          <w:sz w:val="26"/>
          <w:szCs w:val="26"/>
        </w:rPr>
        <w:t xml:space="preserve"> га,</w:t>
      </w:r>
      <w:r w:rsidR="005413BB" w:rsidRPr="00087D56">
        <w:rPr>
          <w:sz w:val="26"/>
          <w:szCs w:val="26"/>
        </w:rPr>
        <w:t xml:space="preserve"> в количестве</w:t>
      </w:r>
      <w:r w:rsidR="00036E73">
        <w:rPr>
          <w:sz w:val="26"/>
          <w:szCs w:val="26"/>
        </w:rPr>
        <w:t xml:space="preserve"> 5</w:t>
      </w:r>
      <w:r w:rsidR="008605C5">
        <w:rPr>
          <w:sz w:val="26"/>
          <w:szCs w:val="26"/>
        </w:rPr>
        <w:t>4</w:t>
      </w:r>
      <w:r w:rsidR="005413BB" w:rsidRPr="00087D56">
        <w:rPr>
          <w:sz w:val="26"/>
          <w:szCs w:val="26"/>
        </w:rPr>
        <w:t xml:space="preserve"> участк</w:t>
      </w:r>
      <w:r w:rsidR="008605C5">
        <w:rPr>
          <w:sz w:val="26"/>
          <w:szCs w:val="26"/>
        </w:rPr>
        <w:t>а</w:t>
      </w:r>
      <w:r w:rsidR="005413BB" w:rsidRPr="00087D56">
        <w:rPr>
          <w:sz w:val="26"/>
          <w:szCs w:val="26"/>
        </w:rPr>
        <w:t>.</w:t>
      </w:r>
    </w:p>
    <w:p w:rsidR="005413BB" w:rsidRDefault="005413BB" w:rsidP="005413BB">
      <w:pPr>
        <w:spacing w:after="0" w:line="240" w:lineRule="auto"/>
        <w:ind w:firstLine="709"/>
        <w:jc w:val="both"/>
        <w:rPr>
          <w:sz w:val="26"/>
          <w:szCs w:val="26"/>
        </w:rPr>
      </w:pPr>
      <w:r w:rsidRPr="00087D56">
        <w:rPr>
          <w:sz w:val="26"/>
          <w:szCs w:val="26"/>
        </w:rPr>
        <w:t xml:space="preserve">Ориентировочный выход общей площади проектируемого жилья составит </w:t>
      </w:r>
      <w:r w:rsidR="00036E73">
        <w:rPr>
          <w:sz w:val="26"/>
          <w:szCs w:val="26"/>
        </w:rPr>
        <w:t>4,3</w:t>
      </w:r>
      <w:r w:rsidRPr="00087D56">
        <w:rPr>
          <w:sz w:val="26"/>
          <w:szCs w:val="26"/>
        </w:rPr>
        <w:t xml:space="preserve"> тыс.кв.м.</w:t>
      </w:r>
    </w:p>
    <w:p w:rsidR="00C76729" w:rsidRPr="008A59F0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9" w:name="_Toc404330687"/>
      <w:r w:rsidRPr="008A59F0">
        <w:rPr>
          <w:rFonts w:ascii="Times New Roman" w:hAnsi="Times New Roman" w:cs="Times New Roman"/>
          <w:color w:val="auto"/>
          <w:sz w:val="28"/>
          <w:szCs w:val="28"/>
        </w:rPr>
        <w:t>2.</w:t>
      </w:r>
      <w:r w:rsidR="00FB4327" w:rsidRPr="008A59F0">
        <w:rPr>
          <w:rFonts w:ascii="Times New Roman" w:hAnsi="Times New Roman" w:cs="Times New Roman"/>
          <w:color w:val="auto"/>
          <w:sz w:val="28"/>
          <w:szCs w:val="28"/>
        </w:rPr>
        <w:t>3</w:t>
      </w:r>
      <w:r w:rsidRPr="008A59F0">
        <w:rPr>
          <w:rFonts w:ascii="Times New Roman" w:hAnsi="Times New Roman" w:cs="Times New Roman"/>
          <w:color w:val="auto"/>
          <w:sz w:val="28"/>
          <w:szCs w:val="28"/>
        </w:rPr>
        <w:t xml:space="preserve"> Население</w:t>
      </w:r>
      <w:bookmarkEnd w:id="9"/>
    </w:p>
    <w:p w:rsidR="00CC4832" w:rsidRPr="00EB7B2D" w:rsidRDefault="00CC4832" w:rsidP="008A59F0">
      <w:pPr>
        <w:tabs>
          <w:tab w:val="left" w:leader="dot" w:pos="9000"/>
        </w:tabs>
        <w:spacing w:after="0" w:line="240" w:lineRule="auto"/>
        <w:ind w:firstLine="567"/>
        <w:jc w:val="both"/>
        <w:rPr>
          <w:sz w:val="26"/>
          <w:szCs w:val="26"/>
        </w:rPr>
      </w:pPr>
      <w:r w:rsidRPr="00081E41">
        <w:rPr>
          <w:sz w:val="26"/>
          <w:szCs w:val="26"/>
        </w:rPr>
        <w:t xml:space="preserve">Население территории в границах проектирования </w:t>
      </w:r>
      <w:r w:rsidR="00CB222E" w:rsidRPr="00081E41">
        <w:rPr>
          <w:sz w:val="26"/>
          <w:szCs w:val="26"/>
        </w:rPr>
        <w:t>(1</w:t>
      </w:r>
      <w:r w:rsidR="008605C5">
        <w:rPr>
          <w:sz w:val="26"/>
          <w:szCs w:val="26"/>
        </w:rPr>
        <w:t>5</w:t>
      </w:r>
      <w:r w:rsidR="00CB222E" w:rsidRPr="00081E41">
        <w:rPr>
          <w:sz w:val="26"/>
          <w:szCs w:val="26"/>
        </w:rPr>
        <w:t>,</w:t>
      </w:r>
      <w:r w:rsidR="008605C5">
        <w:rPr>
          <w:sz w:val="26"/>
          <w:szCs w:val="26"/>
        </w:rPr>
        <w:t>76</w:t>
      </w:r>
      <w:r w:rsidR="008A59F0" w:rsidRPr="00081E41">
        <w:rPr>
          <w:sz w:val="26"/>
          <w:szCs w:val="26"/>
        </w:rPr>
        <w:t xml:space="preserve"> га)</w:t>
      </w:r>
      <w:r w:rsidR="008A59F0" w:rsidRPr="00CB222E">
        <w:rPr>
          <w:sz w:val="26"/>
          <w:szCs w:val="26"/>
        </w:rPr>
        <w:t xml:space="preserve"> составит</w:t>
      </w:r>
      <w:r w:rsidRPr="008A59F0">
        <w:rPr>
          <w:sz w:val="26"/>
          <w:szCs w:val="26"/>
        </w:rPr>
        <w:t xml:space="preserve"> </w:t>
      </w:r>
      <w:r w:rsidRPr="00EB7B2D">
        <w:rPr>
          <w:sz w:val="26"/>
          <w:szCs w:val="26"/>
        </w:rPr>
        <w:t>ориентировочно</w:t>
      </w:r>
      <w:r w:rsidR="00EB7B2D" w:rsidRPr="00EB7B2D">
        <w:rPr>
          <w:sz w:val="26"/>
          <w:szCs w:val="26"/>
        </w:rPr>
        <w:t xml:space="preserve"> </w:t>
      </w:r>
      <w:r w:rsidR="00036E73">
        <w:rPr>
          <w:sz w:val="26"/>
          <w:szCs w:val="26"/>
        </w:rPr>
        <w:t>170</w:t>
      </w:r>
      <w:r w:rsidRPr="00EB7B2D">
        <w:rPr>
          <w:sz w:val="26"/>
          <w:szCs w:val="26"/>
        </w:rPr>
        <w:t xml:space="preserve"> человек.</w:t>
      </w:r>
    </w:p>
    <w:p w:rsidR="00C76729" w:rsidRPr="00CB5778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404330688"/>
      <w:r w:rsidRPr="00CB5778">
        <w:rPr>
          <w:rFonts w:ascii="Times New Roman" w:hAnsi="Times New Roman" w:cs="Times New Roman"/>
          <w:color w:val="auto"/>
          <w:sz w:val="28"/>
          <w:szCs w:val="28"/>
        </w:rPr>
        <w:t>2.</w:t>
      </w:r>
      <w:r w:rsidR="00FB4327" w:rsidRPr="00CB5778">
        <w:rPr>
          <w:rFonts w:ascii="Times New Roman" w:hAnsi="Times New Roman" w:cs="Times New Roman"/>
          <w:color w:val="auto"/>
          <w:sz w:val="28"/>
          <w:szCs w:val="28"/>
        </w:rPr>
        <w:t>4</w:t>
      </w:r>
      <w:r w:rsidRPr="00CB5778">
        <w:rPr>
          <w:rFonts w:ascii="Times New Roman" w:hAnsi="Times New Roman" w:cs="Times New Roman"/>
          <w:color w:val="auto"/>
          <w:sz w:val="28"/>
          <w:szCs w:val="28"/>
        </w:rPr>
        <w:t xml:space="preserve"> Социальная сфера</w:t>
      </w:r>
      <w:bookmarkEnd w:id="10"/>
    </w:p>
    <w:p w:rsidR="00F63C25" w:rsidRPr="00CB5778" w:rsidRDefault="00081E41" w:rsidP="00F63C25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>Н</w:t>
      </w:r>
      <w:r w:rsidR="00F63C25" w:rsidRPr="00CB5778">
        <w:rPr>
          <w:sz w:val="26"/>
          <w:szCs w:val="26"/>
        </w:rPr>
        <w:t xml:space="preserve">а территории </w:t>
      </w:r>
      <w:r w:rsidR="00CB5778" w:rsidRPr="00CB5778">
        <w:rPr>
          <w:sz w:val="26"/>
          <w:szCs w:val="26"/>
        </w:rPr>
        <w:t>микрорайона "</w:t>
      </w:r>
      <w:r w:rsidR="00036E73">
        <w:rPr>
          <w:sz w:val="26"/>
          <w:szCs w:val="26"/>
        </w:rPr>
        <w:t>Майский</w:t>
      </w:r>
      <w:r w:rsidR="00CB5778" w:rsidRPr="00CB5778">
        <w:rPr>
          <w:sz w:val="26"/>
          <w:szCs w:val="26"/>
        </w:rPr>
        <w:t>"</w:t>
      </w:r>
      <w:r w:rsidR="00F63C25" w:rsidRPr="00CB5778">
        <w:rPr>
          <w:sz w:val="26"/>
          <w:szCs w:val="26"/>
        </w:rPr>
        <w:t xml:space="preserve"> </w:t>
      </w:r>
      <w:r>
        <w:rPr>
          <w:sz w:val="26"/>
          <w:szCs w:val="26"/>
        </w:rPr>
        <w:t>размещение объектов социальной сферы не предусмотрено.</w:t>
      </w:r>
    </w:p>
    <w:p w:rsidR="00C76729" w:rsidRPr="00CB5778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11" w:name="_Toc404330689"/>
      <w:r w:rsidRPr="00CB5778">
        <w:rPr>
          <w:rFonts w:ascii="Times New Roman" w:hAnsi="Times New Roman" w:cs="Times New Roman"/>
          <w:color w:val="auto"/>
          <w:sz w:val="28"/>
          <w:szCs w:val="28"/>
        </w:rPr>
        <w:t>2.</w:t>
      </w:r>
      <w:r w:rsidR="00FB4327" w:rsidRPr="00CB5778">
        <w:rPr>
          <w:rFonts w:ascii="Times New Roman" w:hAnsi="Times New Roman" w:cs="Times New Roman"/>
          <w:color w:val="auto"/>
          <w:sz w:val="28"/>
          <w:szCs w:val="28"/>
        </w:rPr>
        <w:t>5</w:t>
      </w:r>
      <w:r w:rsidRPr="00CB5778">
        <w:rPr>
          <w:rFonts w:ascii="Times New Roman" w:hAnsi="Times New Roman" w:cs="Times New Roman"/>
          <w:color w:val="auto"/>
          <w:sz w:val="28"/>
          <w:szCs w:val="28"/>
        </w:rPr>
        <w:t xml:space="preserve"> Инженерное обслуживание территории</w:t>
      </w:r>
      <w:bookmarkEnd w:id="11"/>
    </w:p>
    <w:p w:rsidR="00C76729" w:rsidRPr="00ED2523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2" w:name="_Toc404330690"/>
      <w:r w:rsidRPr="00ED252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2.</w:t>
      </w:r>
      <w:r w:rsidR="007528B0" w:rsidRPr="00ED252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5</w:t>
      </w:r>
      <w:r w:rsidRPr="00ED252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.1 Водоснабжение</w:t>
      </w:r>
      <w:bookmarkEnd w:id="12"/>
    </w:p>
    <w:p w:rsidR="0084644B" w:rsidRDefault="0084644B" w:rsidP="00D96940">
      <w:pPr>
        <w:pStyle w:val="af3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4644B">
        <w:rPr>
          <w:rFonts w:ascii="Times New Roman" w:hAnsi="Times New Roman"/>
          <w:sz w:val="26"/>
          <w:szCs w:val="26"/>
        </w:rPr>
        <w:t>Существующего водоснабжения на территории проектирования нет.</w:t>
      </w:r>
    </w:p>
    <w:p w:rsidR="0084644B" w:rsidRPr="0084644B" w:rsidRDefault="0084644B" w:rsidP="00D96940">
      <w:pPr>
        <w:pStyle w:val="af3"/>
        <w:spacing w:after="0" w:line="240" w:lineRule="auto"/>
        <w:ind w:left="0" w:firstLine="709"/>
        <w:jc w:val="both"/>
        <w:rPr>
          <w:rFonts w:ascii="Times New Roman" w:hAnsi="Times New Roman"/>
          <w:sz w:val="26"/>
          <w:szCs w:val="26"/>
        </w:rPr>
      </w:pPr>
      <w:r w:rsidRPr="0084644B">
        <w:rPr>
          <w:rFonts w:ascii="Times New Roman" w:hAnsi="Times New Roman"/>
          <w:sz w:val="26"/>
          <w:szCs w:val="26"/>
        </w:rPr>
        <w:lastRenderedPageBreak/>
        <w:t xml:space="preserve">Водоснабжение жилых домов на рассматриваемой территории микрорайона </w:t>
      </w:r>
      <w:r w:rsidRPr="00036E73">
        <w:rPr>
          <w:rFonts w:ascii="Times New Roman" w:hAnsi="Times New Roman"/>
          <w:sz w:val="26"/>
          <w:szCs w:val="26"/>
        </w:rPr>
        <w:t>"</w:t>
      </w:r>
      <w:r w:rsidR="00036E73" w:rsidRPr="00036E73">
        <w:rPr>
          <w:rFonts w:ascii="Times New Roman" w:hAnsi="Times New Roman"/>
          <w:sz w:val="26"/>
          <w:szCs w:val="26"/>
        </w:rPr>
        <w:t xml:space="preserve"> </w:t>
      </w:r>
      <w:proofErr w:type="gramStart"/>
      <w:r w:rsidR="00036E73" w:rsidRPr="00036E73">
        <w:rPr>
          <w:rFonts w:ascii="Times New Roman" w:hAnsi="Times New Roman"/>
          <w:sz w:val="26"/>
          <w:szCs w:val="26"/>
        </w:rPr>
        <w:t>Майский</w:t>
      </w:r>
      <w:proofErr w:type="gramEnd"/>
      <w:r w:rsidR="00036E73" w:rsidRPr="00036E73">
        <w:rPr>
          <w:rFonts w:ascii="Times New Roman" w:hAnsi="Times New Roman"/>
          <w:sz w:val="26"/>
          <w:szCs w:val="26"/>
        </w:rPr>
        <w:t xml:space="preserve"> </w:t>
      </w:r>
      <w:r w:rsidRPr="00036E73">
        <w:rPr>
          <w:rFonts w:ascii="Times New Roman" w:hAnsi="Times New Roman"/>
          <w:sz w:val="26"/>
          <w:szCs w:val="26"/>
        </w:rPr>
        <w:t>" предлагается</w:t>
      </w:r>
      <w:r w:rsidRPr="0084644B">
        <w:rPr>
          <w:rFonts w:ascii="Times New Roman" w:hAnsi="Times New Roman"/>
          <w:sz w:val="26"/>
          <w:szCs w:val="26"/>
        </w:rPr>
        <w:t xml:space="preserve"> осуществлять от </w:t>
      </w:r>
      <w:r w:rsidR="008A2E7B">
        <w:rPr>
          <w:rFonts w:ascii="Times New Roman" w:hAnsi="Times New Roman"/>
          <w:sz w:val="26"/>
          <w:szCs w:val="26"/>
        </w:rPr>
        <w:t>проектируемой</w:t>
      </w:r>
      <w:r w:rsidRPr="0084644B">
        <w:rPr>
          <w:rFonts w:ascii="Times New Roman" w:hAnsi="Times New Roman"/>
          <w:sz w:val="26"/>
          <w:szCs w:val="26"/>
        </w:rPr>
        <w:t xml:space="preserve"> </w:t>
      </w:r>
      <w:r w:rsidR="003B4259">
        <w:rPr>
          <w:rFonts w:ascii="Times New Roman" w:hAnsi="Times New Roman"/>
          <w:sz w:val="26"/>
          <w:szCs w:val="26"/>
        </w:rPr>
        <w:t>скважины, водонапорной башни</w:t>
      </w:r>
      <w:r w:rsidR="008A2E7B">
        <w:rPr>
          <w:rFonts w:ascii="Times New Roman" w:hAnsi="Times New Roman"/>
          <w:sz w:val="26"/>
          <w:szCs w:val="26"/>
        </w:rPr>
        <w:t xml:space="preserve"> расположенной в северо-восточном направлении от границы проектирования</w:t>
      </w:r>
      <w:r w:rsidRPr="008A2E7B">
        <w:rPr>
          <w:rFonts w:ascii="Times New Roman" w:hAnsi="Times New Roman"/>
          <w:sz w:val="26"/>
          <w:szCs w:val="26"/>
        </w:rPr>
        <w:t>.</w:t>
      </w:r>
    </w:p>
    <w:p w:rsidR="00D96940" w:rsidRDefault="0084644B" w:rsidP="00D9694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 xml:space="preserve">Для расчёта расходов воды на хозяйственно-питьевые нужды принято среднесуточное удельное водопотребление по СП 31.13330.2012 «Водоснабжение. Наружные сети и сооружения. Актуализированная редакция СНиП 2.04.02-84*» табл. 1. Коэффициент суточной неравномерности принят 1,3. Удельное водопотребление включает расходы воды на хозяйственно-питьевые и бытовые нужды в общественных зданиях (по классификации, принятой в СП 44.13330), за исключением расходов воды для домов отдыха, санитарно-туристических комплексов и детских оздоровительных лагерей, которые должны приниматься согласно СП 30.13330 и технологическим данным. </w:t>
      </w:r>
    </w:p>
    <w:p w:rsidR="00D96940" w:rsidRDefault="0084644B" w:rsidP="00EB7B2D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В таблице 1 представлены расчетные расходы водопотребления</w:t>
      </w:r>
      <w:r w:rsidR="00D96940">
        <w:rPr>
          <w:sz w:val="26"/>
          <w:szCs w:val="26"/>
        </w:rPr>
        <w:t xml:space="preserve"> на территорию микрорайона "</w:t>
      </w:r>
      <w:r w:rsidR="00036E73" w:rsidRPr="00036E73">
        <w:rPr>
          <w:sz w:val="26"/>
          <w:szCs w:val="26"/>
        </w:rPr>
        <w:t xml:space="preserve"> </w:t>
      </w:r>
      <w:proofErr w:type="gramStart"/>
      <w:r w:rsidR="00036E73">
        <w:rPr>
          <w:sz w:val="26"/>
          <w:szCs w:val="26"/>
        </w:rPr>
        <w:t>Майский</w:t>
      </w:r>
      <w:proofErr w:type="gramEnd"/>
      <w:r w:rsidR="00036E73">
        <w:rPr>
          <w:sz w:val="26"/>
          <w:szCs w:val="26"/>
        </w:rPr>
        <w:t xml:space="preserve"> </w:t>
      </w:r>
      <w:r w:rsidR="00D96940">
        <w:rPr>
          <w:sz w:val="26"/>
          <w:szCs w:val="26"/>
        </w:rPr>
        <w:t>"</w:t>
      </w:r>
      <w:r w:rsidRPr="00B35E76">
        <w:rPr>
          <w:sz w:val="26"/>
          <w:szCs w:val="26"/>
        </w:rPr>
        <w:t>.</w:t>
      </w:r>
    </w:p>
    <w:p w:rsidR="0084644B" w:rsidRDefault="0084644B" w:rsidP="00D96940">
      <w:pPr>
        <w:spacing w:before="120" w:after="120" w:line="240" w:lineRule="auto"/>
        <w:ind w:firstLine="709"/>
        <w:jc w:val="center"/>
        <w:rPr>
          <w:b/>
          <w:sz w:val="26"/>
          <w:szCs w:val="26"/>
        </w:rPr>
      </w:pPr>
      <w:r w:rsidRPr="00B35E76">
        <w:rPr>
          <w:b/>
          <w:sz w:val="26"/>
          <w:szCs w:val="26"/>
        </w:rPr>
        <w:t>Расчетные расходы водопотребления населения</w:t>
      </w:r>
    </w:p>
    <w:p w:rsidR="00D96940" w:rsidRPr="00D96940" w:rsidRDefault="00D96940" w:rsidP="00D96940">
      <w:pPr>
        <w:spacing w:after="0" w:line="240" w:lineRule="auto"/>
        <w:ind w:firstLine="709"/>
        <w:jc w:val="right"/>
        <w:rPr>
          <w:sz w:val="26"/>
          <w:szCs w:val="26"/>
        </w:rPr>
      </w:pPr>
      <w:r w:rsidRPr="00D96940">
        <w:rPr>
          <w:sz w:val="26"/>
          <w:szCs w:val="26"/>
        </w:rPr>
        <w:t>Таблица 1</w:t>
      </w:r>
    </w:p>
    <w:tbl>
      <w:tblPr>
        <w:tblpPr w:leftFromText="180" w:rightFromText="180" w:vertAnchor="text" w:tblpXSpec="center" w:tblpY="1"/>
        <w:tblOverlap w:val="never"/>
        <w:tblW w:w="5000" w:type="pct"/>
        <w:tblLook w:val="04A0"/>
      </w:tblPr>
      <w:tblGrid>
        <w:gridCol w:w="2839"/>
        <w:gridCol w:w="1964"/>
        <w:gridCol w:w="2052"/>
        <w:gridCol w:w="2716"/>
      </w:tblGrid>
      <w:tr w:rsidR="0084644B" w:rsidRPr="00D96940" w:rsidTr="00D96940">
        <w:trPr>
          <w:trHeight w:val="20"/>
        </w:trPr>
        <w:tc>
          <w:tcPr>
            <w:tcW w:w="1483" w:type="pct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Наименование населенного пункта</w:t>
            </w:r>
          </w:p>
        </w:tc>
        <w:tc>
          <w:tcPr>
            <w:tcW w:w="1026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Численность населения, чел</w:t>
            </w:r>
          </w:p>
        </w:tc>
        <w:tc>
          <w:tcPr>
            <w:tcW w:w="1072" w:type="pct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proofErr w:type="gramStart"/>
            <w:r w:rsidRPr="00D96940">
              <w:rPr>
                <w:color w:val="000000"/>
                <w:sz w:val="24"/>
                <w:szCs w:val="24"/>
              </w:rPr>
              <w:t>Среднесуточное</w:t>
            </w:r>
            <w:proofErr w:type="gramEnd"/>
            <w:r w:rsidRPr="00D96940"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D96940">
              <w:rPr>
                <w:color w:val="000000"/>
                <w:sz w:val="24"/>
                <w:szCs w:val="24"/>
              </w:rPr>
              <w:t>водопотребле-ние</w:t>
            </w:r>
            <w:proofErr w:type="spellEnd"/>
            <w:r w:rsidRPr="00D96940">
              <w:rPr>
                <w:color w:val="000000"/>
                <w:sz w:val="24"/>
                <w:szCs w:val="24"/>
              </w:rPr>
              <w:t xml:space="preserve"> на одного жителя, л/</w:t>
            </w:r>
            <w:proofErr w:type="spellStart"/>
            <w:r w:rsidRPr="00D96940">
              <w:rPr>
                <w:color w:val="000000"/>
                <w:sz w:val="24"/>
                <w:szCs w:val="24"/>
              </w:rPr>
              <w:t>сут</w:t>
            </w:r>
            <w:proofErr w:type="spellEnd"/>
          </w:p>
        </w:tc>
        <w:tc>
          <w:tcPr>
            <w:tcW w:w="1419" w:type="pct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Водопотребление, м</w:t>
            </w:r>
            <w:r w:rsidRPr="00D96940">
              <w:rPr>
                <w:color w:val="000000"/>
                <w:sz w:val="24"/>
                <w:szCs w:val="24"/>
                <w:vertAlign w:val="superscript"/>
              </w:rPr>
              <w:t>3</w:t>
            </w:r>
            <w:r w:rsidRPr="00D96940">
              <w:rPr>
                <w:color w:val="000000"/>
                <w:sz w:val="24"/>
                <w:szCs w:val="24"/>
              </w:rPr>
              <w:t>/</w:t>
            </w:r>
            <w:proofErr w:type="spellStart"/>
            <w:r w:rsidRPr="00D96940">
              <w:rPr>
                <w:color w:val="000000"/>
                <w:sz w:val="24"/>
                <w:szCs w:val="24"/>
              </w:rPr>
              <w:t>сут</w:t>
            </w:r>
            <w:proofErr w:type="spellEnd"/>
          </w:p>
        </w:tc>
      </w:tr>
      <w:tr w:rsidR="0084644B" w:rsidRPr="00D96940" w:rsidTr="00D96940">
        <w:trPr>
          <w:trHeight w:val="20"/>
        </w:trPr>
        <w:tc>
          <w:tcPr>
            <w:tcW w:w="1483" w:type="pct"/>
            <w:vMerge/>
            <w:tcBorders>
              <w:top w:val="single" w:sz="4" w:space="0" w:color="auto"/>
              <w:left w:val="single" w:sz="12" w:space="0" w:color="auto"/>
              <w:bottom w:val="single" w:sz="4" w:space="0" w:color="000000"/>
              <w:right w:val="single" w:sz="4" w:space="0" w:color="auto"/>
            </w:tcBorders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0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первая очередь</w:t>
            </w:r>
          </w:p>
        </w:tc>
        <w:tc>
          <w:tcPr>
            <w:tcW w:w="107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419" w:type="pct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первая очередь</w:t>
            </w:r>
          </w:p>
        </w:tc>
      </w:tr>
      <w:tr w:rsidR="0084644B" w:rsidRPr="00D96940" w:rsidTr="00D96940">
        <w:trPr>
          <w:trHeight w:val="20"/>
        </w:trPr>
        <w:tc>
          <w:tcPr>
            <w:tcW w:w="1483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1026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1072" w:type="pct"/>
            <w:tcBorders>
              <w:top w:val="single" w:sz="12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1419" w:type="pct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D96940">
              <w:rPr>
                <w:b/>
                <w:color w:val="000000"/>
                <w:sz w:val="24"/>
                <w:szCs w:val="24"/>
              </w:rPr>
              <w:t>4</w:t>
            </w:r>
          </w:p>
        </w:tc>
      </w:tr>
      <w:tr w:rsidR="0084644B" w:rsidRPr="00D96940" w:rsidTr="00D96940">
        <w:trPr>
          <w:trHeight w:val="20"/>
        </w:trPr>
        <w:tc>
          <w:tcPr>
            <w:tcW w:w="1483" w:type="pc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ind w:right="-533"/>
              <w:jc w:val="center"/>
              <w:rPr>
                <w:sz w:val="24"/>
                <w:szCs w:val="24"/>
              </w:rPr>
            </w:pPr>
            <w:r w:rsidRPr="00D96940">
              <w:rPr>
                <w:sz w:val="24"/>
                <w:szCs w:val="24"/>
              </w:rPr>
              <w:t>мкр. «</w:t>
            </w:r>
            <w:r w:rsidR="00036E73">
              <w:rPr>
                <w:sz w:val="24"/>
                <w:szCs w:val="24"/>
              </w:rPr>
              <w:t>Майский</w:t>
            </w:r>
            <w:r w:rsidRPr="00D96940">
              <w:rPr>
                <w:sz w:val="24"/>
                <w:szCs w:val="24"/>
              </w:rPr>
              <w:t>»</w:t>
            </w:r>
          </w:p>
          <w:p w:rsidR="0084644B" w:rsidRPr="00D96940" w:rsidRDefault="0084644B" w:rsidP="00D96940">
            <w:pPr>
              <w:spacing w:after="0" w:line="240" w:lineRule="auto"/>
              <w:ind w:right="-533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(план</w:t>
            </w:r>
            <w:proofErr w:type="gramStart"/>
            <w:r w:rsidRPr="00D96940">
              <w:rPr>
                <w:color w:val="000000"/>
                <w:sz w:val="24"/>
                <w:szCs w:val="24"/>
              </w:rPr>
              <w:t>.</w:t>
            </w:r>
            <w:proofErr w:type="gramEnd"/>
            <w:r w:rsidRPr="00D96940">
              <w:rPr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D96940">
              <w:rPr>
                <w:color w:val="000000"/>
                <w:sz w:val="24"/>
                <w:szCs w:val="24"/>
              </w:rPr>
              <w:t>з</w:t>
            </w:r>
            <w:proofErr w:type="gramEnd"/>
            <w:r w:rsidRPr="00D96940">
              <w:rPr>
                <w:color w:val="000000"/>
                <w:sz w:val="24"/>
                <w:szCs w:val="24"/>
              </w:rPr>
              <w:t>астройка)</w:t>
            </w:r>
          </w:p>
        </w:tc>
        <w:tc>
          <w:tcPr>
            <w:tcW w:w="1026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4644B" w:rsidRPr="00D96940" w:rsidRDefault="00036E73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170</w:t>
            </w:r>
          </w:p>
        </w:tc>
        <w:tc>
          <w:tcPr>
            <w:tcW w:w="1072" w:type="pct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D96940">
              <w:rPr>
                <w:color w:val="000000"/>
                <w:sz w:val="24"/>
                <w:szCs w:val="24"/>
              </w:rPr>
              <w:t>130</w:t>
            </w:r>
          </w:p>
        </w:tc>
        <w:tc>
          <w:tcPr>
            <w:tcW w:w="1419" w:type="pct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84644B" w:rsidRPr="00D96940" w:rsidRDefault="00036E73" w:rsidP="00D96940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</w:t>
            </w:r>
            <w:r w:rsidR="00A059E6">
              <w:rPr>
                <w:color w:val="000000"/>
                <w:sz w:val="24"/>
                <w:szCs w:val="24"/>
              </w:rPr>
              <w:t>8,7</w:t>
            </w:r>
          </w:p>
        </w:tc>
      </w:tr>
      <w:tr w:rsidR="0084644B" w:rsidRPr="00D96940" w:rsidTr="00D96940">
        <w:trPr>
          <w:trHeight w:val="20"/>
        </w:trPr>
        <w:tc>
          <w:tcPr>
            <w:tcW w:w="1483" w:type="pct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D96940">
              <w:rPr>
                <w:b/>
                <w:bCs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1026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4644B" w:rsidRPr="00D96940" w:rsidRDefault="00036E73" w:rsidP="00D96940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bCs/>
                <w:color w:val="000000"/>
                <w:sz w:val="24"/>
                <w:szCs w:val="24"/>
              </w:rPr>
              <w:t>170</w:t>
            </w:r>
          </w:p>
        </w:tc>
        <w:tc>
          <w:tcPr>
            <w:tcW w:w="1072" w:type="pct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4644B" w:rsidRPr="00D96940" w:rsidRDefault="0084644B" w:rsidP="00D96940">
            <w:pPr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419" w:type="pct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84644B" w:rsidRPr="00D96940" w:rsidRDefault="00036E73" w:rsidP="00D96940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</w:t>
            </w:r>
            <w:r w:rsidR="00A059E6">
              <w:rPr>
                <w:b/>
                <w:color w:val="000000"/>
                <w:sz w:val="24"/>
                <w:szCs w:val="24"/>
              </w:rPr>
              <w:t>8,7</w:t>
            </w:r>
          </w:p>
        </w:tc>
      </w:tr>
    </w:tbl>
    <w:p w:rsidR="0084644B" w:rsidRPr="00E13EF7" w:rsidRDefault="0084644B" w:rsidP="00B92303">
      <w:pPr>
        <w:spacing w:before="120" w:after="0" w:line="240" w:lineRule="auto"/>
        <w:ind w:firstLine="709"/>
        <w:jc w:val="both"/>
        <w:rPr>
          <w:sz w:val="26"/>
          <w:szCs w:val="26"/>
        </w:rPr>
      </w:pPr>
      <w:r w:rsidRPr="00E13EF7">
        <w:rPr>
          <w:sz w:val="26"/>
          <w:szCs w:val="26"/>
        </w:rPr>
        <w:t>На ра</w:t>
      </w:r>
      <w:r w:rsidR="00D96940">
        <w:rPr>
          <w:sz w:val="26"/>
          <w:szCs w:val="26"/>
        </w:rPr>
        <w:t>ссматриваемой территории</w:t>
      </w:r>
      <w:r w:rsidRPr="00E13EF7">
        <w:rPr>
          <w:sz w:val="26"/>
          <w:szCs w:val="26"/>
        </w:rPr>
        <w:t xml:space="preserve"> на первую очередь строительства предусматривается развитие централизованной системы водоснабжения диаметрами 125, 140 мм с использованием полиэтиленовых труб по ГОСТ 18599-2001 “Трубы напорные из полиэтилена”.</w:t>
      </w:r>
    </w:p>
    <w:p w:rsidR="0084644B" w:rsidRPr="00E13EF7" w:rsidRDefault="0084644B" w:rsidP="00B92303">
      <w:pPr>
        <w:spacing w:after="0" w:line="240" w:lineRule="auto"/>
        <w:ind w:firstLine="709"/>
        <w:jc w:val="both"/>
        <w:rPr>
          <w:sz w:val="26"/>
          <w:szCs w:val="26"/>
        </w:rPr>
      </w:pPr>
      <w:r w:rsidRPr="00E13EF7">
        <w:rPr>
          <w:sz w:val="26"/>
          <w:szCs w:val="26"/>
        </w:rPr>
        <w:t>Для противопожарных целей проектом предусматривается на проектируемой сети водоснабжения устройство пожарных гидрантов, сеть водоснабжения принимается объединенной с противопожарным водопроводом.</w:t>
      </w:r>
    </w:p>
    <w:p w:rsidR="00E302B4" w:rsidRPr="00D96940" w:rsidRDefault="00E302B4" w:rsidP="00B92303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D96940">
        <w:rPr>
          <w:sz w:val="26"/>
          <w:szCs w:val="26"/>
        </w:rPr>
        <w:t>Для организации пожаротушения предусматривается пожарный водопро</w:t>
      </w:r>
      <w:r w:rsidRPr="00D96940">
        <w:rPr>
          <w:spacing w:val="-2"/>
          <w:sz w:val="26"/>
          <w:szCs w:val="26"/>
        </w:rPr>
        <w:t>вод  низкого давления, объединенный с хозяйственно-питьевым водопроводом.</w:t>
      </w:r>
    </w:p>
    <w:p w:rsidR="00E302B4" w:rsidRPr="00D96940" w:rsidRDefault="00E302B4" w:rsidP="00B92303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D96940">
        <w:rPr>
          <w:spacing w:val="-3"/>
          <w:sz w:val="26"/>
          <w:szCs w:val="26"/>
        </w:rPr>
        <w:t xml:space="preserve">В системе водоснабжения предусмотрена установка пожарных </w:t>
      </w:r>
      <w:r w:rsidRPr="00D96940">
        <w:rPr>
          <w:spacing w:val="-1"/>
          <w:sz w:val="26"/>
          <w:szCs w:val="26"/>
        </w:rPr>
        <w:t>гидрантов. Расстояние между ними определ</w:t>
      </w:r>
      <w:r w:rsidR="00D96940" w:rsidRPr="00D96940">
        <w:rPr>
          <w:spacing w:val="-1"/>
          <w:sz w:val="26"/>
          <w:szCs w:val="26"/>
        </w:rPr>
        <w:t>яется расчетом, учитывающим сум</w:t>
      </w:r>
      <w:r w:rsidRPr="00D96940">
        <w:rPr>
          <w:spacing w:val="-1"/>
          <w:sz w:val="26"/>
          <w:szCs w:val="26"/>
        </w:rPr>
        <w:t>марный расход воды на пожаротушение и пропускную способность устанавли</w:t>
      </w:r>
      <w:r w:rsidRPr="00D96940">
        <w:rPr>
          <w:sz w:val="26"/>
          <w:szCs w:val="26"/>
        </w:rPr>
        <w:t>ваемых гидрантов.</w:t>
      </w:r>
    </w:p>
    <w:p w:rsidR="00C76729" w:rsidRPr="00D96940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3" w:name="_Toc404330691"/>
      <w:r w:rsidRPr="00D96940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2.</w:t>
      </w:r>
      <w:r w:rsidR="007528B0" w:rsidRPr="00D96940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5</w:t>
      </w:r>
      <w:r w:rsidRPr="00D96940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.2 Водоотведение</w:t>
      </w:r>
      <w:bookmarkEnd w:id="13"/>
    </w:p>
    <w:p w:rsidR="00ED2523" w:rsidRDefault="00ED2523" w:rsidP="00B92303">
      <w:pPr>
        <w:spacing w:after="0" w:line="240" w:lineRule="auto"/>
        <w:ind w:firstLine="709"/>
        <w:jc w:val="both"/>
        <w:rPr>
          <w:sz w:val="26"/>
          <w:szCs w:val="26"/>
        </w:rPr>
      </w:pPr>
      <w:r w:rsidRPr="00106B7C">
        <w:rPr>
          <w:sz w:val="26"/>
          <w:szCs w:val="26"/>
        </w:rPr>
        <w:t xml:space="preserve">На территории </w:t>
      </w:r>
      <w:r>
        <w:rPr>
          <w:sz w:val="26"/>
          <w:szCs w:val="26"/>
        </w:rPr>
        <w:t>микрорайона "</w:t>
      </w:r>
      <w:r w:rsidR="00036E73">
        <w:rPr>
          <w:sz w:val="26"/>
          <w:szCs w:val="26"/>
        </w:rPr>
        <w:t>Майский</w:t>
      </w:r>
      <w:r>
        <w:rPr>
          <w:sz w:val="26"/>
          <w:szCs w:val="26"/>
        </w:rPr>
        <w:t>"</w:t>
      </w:r>
      <w:r w:rsidRPr="00106B7C">
        <w:rPr>
          <w:sz w:val="26"/>
          <w:szCs w:val="26"/>
        </w:rPr>
        <w:t xml:space="preserve"> </w:t>
      </w:r>
      <w:r>
        <w:rPr>
          <w:sz w:val="26"/>
          <w:szCs w:val="26"/>
        </w:rPr>
        <w:t>канализационные сети отсутствуют</w:t>
      </w:r>
      <w:r w:rsidRPr="00106B7C">
        <w:rPr>
          <w:sz w:val="26"/>
          <w:szCs w:val="26"/>
        </w:rPr>
        <w:t>.</w:t>
      </w:r>
    </w:p>
    <w:p w:rsidR="00461606" w:rsidRPr="00461606" w:rsidRDefault="00461606" w:rsidP="00B92303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Основным решением по водоотведению жилой зас</w:t>
      </w:r>
      <w:r>
        <w:rPr>
          <w:spacing w:val="-1"/>
          <w:sz w:val="26"/>
          <w:szCs w:val="26"/>
        </w:rPr>
        <w:t xml:space="preserve">тройки является  использование </w:t>
      </w:r>
      <w:r w:rsidRPr="00461606">
        <w:rPr>
          <w:spacing w:val="-1"/>
          <w:sz w:val="26"/>
          <w:szCs w:val="26"/>
        </w:rPr>
        <w:t>герметичных выгребов, с дальнейшим вывозом стоков специализированным автотранспортом на ближайшие канализационные очистные сооружения.</w:t>
      </w:r>
      <w:r>
        <w:rPr>
          <w:spacing w:val="-1"/>
          <w:sz w:val="26"/>
          <w:szCs w:val="26"/>
        </w:rPr>
        <w:t xml:space="preserve"> </w:t>
      </w:r>
      <w:r w:rsidRPr="00461606">
        <w:rPr>
          <w:spacing w:val="-1"/>
          <w:sz w:val="26"/>
          <w:szCs w:val="26"/>
        </w:rPr>
        <w:t>Так же возможен вариант подключения жилой застройки к локальным очистным установкам, либо использование индивидуальных очистных установок малой мощности.</w:t>
      </w:r>
    </w:p>
    <w:p w:rsidR="00461606" w:rsidRDefault="00461606" w:rsidP="00B92303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lastRenderedPageBreak/>
        <w:t>Водоотведение от объектов обслуживания предлагается осуществлять в локальные очистные установки.</w:t>
      </w:r>
    </w:p>
    <w:p w:rsidR="00461606" w:rsidRPr="00461606" w:rsidRDefault="00461606" w:rsidP="00B92303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В качестве локальных очистных установок предлагается использование обор</w:t>
      </w:r>
      <w:r>
        <w:rPr>
          <w:spacing w:val="-1"/>
          <w:sz w:val="26"/>
          <w:szCs w:val="26"/>
        </w:rPr>
        <w:t>удование компании «</w:t>
      </w:r>
      <w:proofErr w:type="spellStart"/>
      <w:r>
        <w:rPr>
          <w:spacing w:val="-1"/>
          <w:sz w:val="26"/>
          <w:szCs w:val="26"/>
        </w:rPr>
        <w:t>Альта-Сиб</w:t>
      </w:r>
      <w:proofErr w:type="spellEnd"/>
      <w:r>
        <w:rPr>
          <w:spacing w:val="-1"/>
          <w:sz w:val="26"/>
          <w:szCs w:val="26"/>
        </w:rPr>
        <w:t>».</w:t>
      </w:r>
    </w:p>
    <w:p w:rsidR="00461606" w:rsidRPr="00461606" w:rsidRDefault="00461606" w:rsidP="00B92303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Станции очистки бытовых сточных вод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</w:t>
      </w:r>
      <w:proofErr w:type="spellEnd"/>
      <w:r w:rsidRPr="00461606">
        <w:rPr>
          <w:spacing w:val="-1"/>
          <w:sz w:val="26"/>
          <w:szCs w:val="26"/>
        </w:rPr>
        <w:t>» предназначены для полной биологической очистки хозяйственно-бытовых и близких к ним по составу сточных вод.</w:t>
      </w:r>
    </w:p>
    <w:p w:rsidR="00461606" w:rsidRDefault="00461606" w:rsidP="00B92303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>Бытовые стоки, поступающие в септик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</w:t>
      </w:r>
      <w:proofErr w:type="spellEnd"/>
      <w:r w:rsidRPr="00461606">
        <w:rPr>
          <w:spacing w:val="-1"/>
          <w:sz w:val="26"/>
          <w:szCs w:val="26"/>
        </w:rPr>
        <w:t xml:space="preserve">», проходят три стадии очистки: гравитационную, анаэробную и, с помощью </w:t>
      </w:r>
      <w:proofErr w:type="spellStart"/>
      <w:r w:rsidRPr="00461606">
        <w:rPr>
          <w:spacing w:val="-1"/>
          <w:sz w:val="26"/>
          <w:szCs w:val="26"/>
        </w:rPr>
        <w:t>биореактора</w:t>
      </w:r>
      <w:proofErr w:type="spellEnd"/>
      <w:r w:rsidRPr="00461606">
        <w:rPr>
          <w:spacing w:val="-1"/>
          <w:sz w:val="26"/>
          <w:szCs w:val="26"/>
        </w:rPr>
        <w:t>, - аэробную. Все осадки и твердые фракции остаются внутри станции.</w:t>
      </w:r>
    </w:p>
    <w:p w:rsidR="00791397" w:rsidRDefault="00461606" w:rsidP="00B92303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r w:rsidRPr="00461606">
        <w:rPr>
          <w:spacing w:val="-1"/>
          <w:sz w:val="26"/>
          <w:szCs w:val="26"/>
        </w:rPr>
        <w:t xml:space="preserve">Для обработки стоков от жилой застройки и объектов </w:t>
      </w:r>
      <w:r w:rsidR="002C3C11">
        <w:rPr>
          <w:spacing w:val="-1"/>
          <w:sz w:val="26"/>
          <w:szCs w:val="26"/>
        </w:rPr>
        <w:t xml:space="preserve">обслуживания </w:t>
      </w:r>
      <w:r w:rsidRPr="00461606">
        <w:rPr>
          <w:spacing w:val="-1"/>
          <w:sz w:val="26"/>
          <w:szCs w:val="26"/>
        </w:rPr>
        <w:t>предлагается использовать установки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Bio+</w:t>
      </w:r>
      <w:proofErr w:type="spellEnd"/>
      <w:r w:rsidRPr="00461606">
        <w:rPr>
          <w:spacing w:val="-1"/>
          <w:sz w:val="26"/>
          <w:szCs w:val="26"/>
        </w:rPr>
        <w:t>», с дополнительным оснащением их блоком ультрафиолетового (УФ) обеззараживания «</w:t>
      </w:r>
      <w:proofErr w:type="spellStart"/>
      <w:r w:rsidRPr="00461606">
        <w:rPr>
          <w:spacing w:val="-1"/>
          <w:sz w:val="26"/>
          <w:szCs w:val="26"/>
        </w:rPr>
        <w:t>Alta</w:t>
      </w:r>
      <w:proofErr w:type="spellEnd"/>
      <w:r w:rsidRPr="00461606">
        <w:rPr>
          <w:spacing w:val="-1"/>
          <w:sz w:val="26"/>
          <w:szCs w:val="26"/>
        </w:rPr>
        <w:t xml:space="preserve"> </w:t>
      </w:r>
      <w:proofErr w:type="spellStart"/>
      <w:r w:rsidRPr="00461606">
        <w:rPr>
          <w:spacing w:val="-1"/>
          <w:sz w:val="26"/>
          <w:szCs w:val="26"/>
        </w:rPr>
        <w:t>BioClean</w:t>
      </w:r>
      <w:proofErr w:type="spellEnd"/>
      <w:r w:rsidRPr="00461606">
        <w:rPr>
          <w:spacing w:val="-1"/>
          <w:sz w:val="26"/>
          <w:szCs w:val="26"/>
        </w:rPr>
        <w:t>».</w:t>
      </w:r>
    </w:p>
    <w:p w:rsidR="00461606" w:rsidRPr="00461606" w:rsidRDefault="00791397" w:rsidP="00B92303">
      <w:pPr>
        <w:spacing w:after="0" w:line="240" w:lineRule="auto"/>
        <w:ind w:firstLine="709"/>
        <w:jc w:val="both"/>
        <w:rPr>
          <w:spacing w:val="-1"/>
          <w:sz w:val="26"/>
          <w:szCs w:val="26"/>
        </w:rPr>
      </w:pPr>
      <w:proofErr w:type="gramStart"/>
      <w:r w:rsidRPr="00EE4967">
        <w:rPr>
          <w:spacing w:val="-1"/>
          <w:sz w:val="26"/>
          <w:szCs w:val="26"/>
        </w:rPr>
        <w:t xml:space="preserve">Согласно </w:t>
      </w:r>
      <w:proofErr w:type="spellStart"/>
      <w:r w:rsidRPr="00EE4967">
        <w:rPr>
          <w:spacing w:val="-1"/>
          <w:sz w:val="26"/>
          <w:szCs w:val="26"/>
        </w:rPr>
        <w:t>СанПин</w:t>
      </w:r>
      <w:proofErr w:type="spellEnd"/>
      <w:r w:rsidRPr="00EE4967">
        <w:rPr>
          <w:spacing w:val="-1"/>
          <w:sz w:val="26"/>
          <w:szCs w:val="26"/>
        </w:rPr>
        <w:t xml:space="preserve"> 2.1.5.980-00 "Гигиенические требования к охране поверхностных вод" с</w:t>
      </w:r>
      <w:r w:rsidRPr="00EE4967">
        <w:rPr>
          <w:sz w:val="26"/>
          <w:szCs w:val="26"/>
        </w:rPr>
        <w:t>точные воды, которые технически невозможно использовать в системе повторного, оборотного водоснабжения в промышленности, городском хозяйстве, для орошения в сельском хозяйстве и для других целей, допускается отводить в водные объекты после очистки в соответствии с требованиями настоящих санитарных правил к санитарной охране водных объектов и соблюдении нормативов качества воды в пунктах</w:t>
      </w:r>
      <w:proofErr w:type="gramEnd"/>
      <w:r w:rsidRPr="00EE4967">
        <w:rPr>
          <w:sz w:val="26"/>
          <w:szCs w:val="26"/>
        </w:rPr>
        <w:t xml:space="preserve"> водопользования.</w:t>
      </w:r>
      <w:r w:rsidRPr="00F46AB2">
        <w:rPr>
          <w:spacing w:val="-1"/>
          <w:sz w:val="26"/>
          <w:szCs w:val="26"/>
        </w:rPr>
        <w:t xml:space="preserve"> </w:t>
      </w:r>
      <w:r w:rsidR="00461606" w:rsidRPr="00461606">
        <w:rPr>
          <w:spacing w:val="-1"/>
          <w:sz w:val="26"/>
          <w:szCs w:val="26"/>
        </w:rPr>
        <w:t>Осадок вывозится специализированным автотранспортом на канализационные сооружения.</w:t>
      </w:r>
    </w:p>
    <w:p w:rsidR="00461606" w:rsidRPr="001110ED" w:rsidRDefault="00461606" w:rsidP="00B92303">
      <w:pPr>
        <w:spacing w:after="0" w:line="240" w:lineRule="auto"/>
        <w:ind w:firstLine="709"/>
        <w:contextualSpacing/>
        <w:jc w:val="both"/>
        <w:rPr>
          <w:sz w:val="26"/>
          <w:szCs w:val="26"/>
        </w:rPr>
      </w:pPr>
      <w:r w:rsidRPr="001110ED">
        <w:rPr>
          <w:sz w:val="26"/>
          <w:szCs w:val="26"/>
        </w:rPr>
        <w:t xml:space="preserve">При проектировании систем канализации </w:t>
      </w:r>
      <w:r>
        <w:rPr>
          <w:sz w:val="26"/>
          <w:szCs w:val="26"/>
        </w:rPr>
        <w:t>микрорайона</w:t>
      </w:r>
      <w:r w:rsidRPr="001110ED">
        <w:rPr>
          <w:sz w:val="26"/>
          <w:szCs w:val="26"/>
        </w:rPr>
        <w:t xml:space="preserve"> расчетное удельное среднесуточное (за год) водоотведение бытовых сточных вод от жилых зданий принято равным расчетному удельному среднесуточному (за год) водопотреблению согласно СП 31.13330.2012 без учета расхода воды на полив территорий и зеленых насаждений. В соответствии СП 31.13330.2012, расходы воды на поливку приняты по таблице 3, примечанию 1 в размере 50 л/</w:t>
      </w:r>
      <w:proofErr w:type="spellStart"/>
      <w:r w:rsidRPr="001110ED">
        <w:rPr>
          <w:sz w:val="26"/>
          <w:szCs w:val="26"/>
        </w:rPr>
        <w:t>сут</w:t>
      </w:r>
      <w:proofErr w:type="spellEnd"/>
      <w:r>
        <w:rPr>
          <w:sz w:val="26"/>
          <w:szCs w:val="26"/>
        </w:rPr>
        <w:t>.</w:t>
      </w:r>
      <w:r w:rsidRPr="001110ED">
        <w:rPr>
          <w:sz w:val="26"/>
          <w:szCs w:val="26"/>
        </w:rPr>
        <w:t xml:space="preserve"> на одного жителя (количество поливок – 1).</w:t>
      </w:r>
    </w:p>
    <w:p w:rsidR="0098093D" w:rsidRDefault="00293882" w:rsidP="0098093D">
      <w:pPr>
        <w:spacing w:before="120" w:after="120" w:line="240" w:lineRule="auto"/>
        <w:ind w:firstLine="709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  <w:r w:rsidR="0098093D" w:rsidRPr="001110ED">
        <w:rPr>
          <w:b/>
          <w:sz w:val="26"/>
          <w:szCs w:val="26"/>
        </w:rPr>
        <w:t xml:space="preserve"> Расчетные расходы водоотведения</w:t>
      </w:r>
    </w:p>
    <w:p w:rsidR="0098093D" w:rsidRPr="001110ED" w:rsidRDefault="0098093D" w:rsidP="0098093D">
      <w:pPr>
        <w:spacing w:after="0" w:line="240" w:lineRule="auto"/>
        <w:ind w:firstLine="709"/>
        <w:jc w:val="right"/>
        <w:rPr>
          <w:b/>
          <w:sz w:val="26"/>
          <w:szCs w:val="26"/>
        </w:rPr>
      </w:pPr>
      <w:r w:rsidRPr="00D96940">
        <w:rPr>
          <w:sz w:val="26"/>
          <w:szCs w:val="26"/>
        </w:rPr>
        <w:t xml:space="preserve">Таблица </w:t>
      </w:r>
      <w:r>
        <w:rPr>
          <w:sz w:val="26"/>
          <w:szCs w:val="26"/>
        </w:rPr>
        <w:t>2</w:t>
      </w:r>
    </w:p>
    <w:tbl>
      <w:tblPr>
        <w:tblW w:w="5000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4A0"/>
      </w:tblPr>
      <w:tblGrid>
        <w:gridCol w:w="3959"/>
        <w:gridCol w:w="2672"/>
        <w:gridCol w:w="2940"/>
      </w:tblGrid>
      <w:tr w:rsidR="0098093D" w:rsidRPr="001110ED" w:rsidTr="0098093D">
        <w:trPr>
          <w:trHeight w:val="20"/>
          <w:jc w:val="center"/>
        </w:trPr>
        <w:tc>
          <w:tcPr>
            <w:tcW w:w="2068" w:type="pct"/>
            <w:vMerge w:val="restar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98093D" w:rsidRPr="001110E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Наименование населенного пункта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98093D" w:rsidRPr="001110E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Численность населения, чел</w:t>
            </w:r>
          </w:p>
        </w:tc>
        <w:tc>
          <w:tcPr>
            <w:tcW w:w="1536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98093D" w:rsidRPr="001110E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Водопотребление, м</w:t>
            </w:r>
            <w:r w:rsidRPr="001110ED">
              <w:rPr>
                <w:color w:val="000000"/>
                <w:sz w:val="26"/>
                <w:szCs w:val="26"/>
                <w:vertAlign w:val="superscript"/>
              </w:rPr>
              <w:t>3</w:t>
            </w:r>
            <w:r w:rsidRPr="001110ED">
              <w:rPr>
                <w:color w:val="000000"/>
                <w:sz w:val="26"/>
                <w:szCs w:val="26"/>
              </w:rPr>
              <w:t>/</w:t>
            </w:r>
            <w:proofErr w:type="spellStart"/>
            <w:r w:rsidRPr="001110ED">
              <w:rPr>
                <w:color w:val="000000"/>
                <w:sz w:val="26"/>
                <w:szCs w:val="26"/>
              </w:rPr>
              <w:t>сут</w:t>
            </w:r>
            <w:proofErr w:type="spellEnd"/>
          </w:p>
        </w:tc>
      </w:tr>
      <w:tr w:rsidR="0098093D" w:rsidRPr="001110ED" w:rsidTr="0098093D">
        <w:trPr>
          <w:trHeight w:val="20"/>
          <w:jc w:val="center"/>
        </w:trPr>
        <w:tc>
          <w:tcPr>
            <w:tcW w:w="2068" w:type="pct"/>
            <w:vMerge/>
            <w:tcBorders>
              <w:left w:val="single" w:sz="12" w:space="0" w:color="auto"/>
            </w:tcBorders>
            <w:tcMar>
              <w:top w:w="113" w:type="dxa"/>
              <w:bottom w:w="113" w:type="dxa"/>
            </w:tcMar>
            <w:vAlign w:val="center"/>
            <w:hideMark/>
          </w:tcPr>
          <w:p w:rsidR="0098093D" w:rsidRPr="001110E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</w:p>
        </w:tc>
        <w:tc>
          <w:tcPr>
            <w:tcW w:w="1396" w:type="pct"/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98093D" w:rsidRPr="001110E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первая очередь</w:t>
            </w:r>
          </w:p>
        </w:tc>
        <w:tc>
          <w:tcPr>
            <w:tcW w:w="1536" w:type="pct"/>
            <w:tcBorders>
              <w:right w:val="single" w:sz="12" w:space="0" w:color="auto"/>
            </w:tcBorders>
            <w:shd w:val="clear" w:color="auto" w:fill="auto"/>
            <w:tcMar>
              <w:top w:w="113" w:type="dxa"/>
              <w:bottom w:w="113" w:type="dxa"/>
            </w:tcMar>
            <w:vAlign w:val="center"/>
            <w:hideMark/>
          </w:tcPr>
          <w:p w:rsidR="0098093D" w:rsidRPr="001110E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первая очередь</w:t>
            </w:r>
          </w:p>
        </w:tc>
      </w:tr>
      <w:tr w:rsidR="0098093D" w:rsidRPr="0098093D" w:rsidTr="0098093D">
        <w:trPr>
          <w:trHeight w:val="20"/>
          <w:jc w:val="center"/>
        </w:trPr>
        <w:tc>
          <w:tcPr>
            <w:tcW w:w="2068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vAlign w:val="center"/>
            <w:hideMark/>
          </w:tcPr>
          <w:p w:rsidR="0098093D" w:rsidRPr="0098093D" w:rsidRDefault="0098093D" w:rsidP="0098093D">
            <w:pPr>
              <w:spacing w:after="0" w:line="240" w:lineRule="auto"/>
              <w:jc w:val="center"/>
              <w:rPr>
                <w:b/>
                <w:color w:val="000000"/>
                <w:sz w:val="26"/>
                <w:szCs w:val="26"/>
              </w:rPr>
            </w:pPr>
            <w:r w:rsidRPr="0098093D">
              <w:rPr>
                <w:b/>
                <w:color w:val="000000"/>
                <w:sz w:val="26"/>
                <w:szCs w:val="26"/>
              </w:rPr>
              <w:t>1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clear" w:color="auto" w:fill="auto"/>
            <w:vAlign w:val="center"/>
            <w:hideMark/>
          </w:tcPr>
          <w:p w:rsidR="0098093D" w:rsidRPr="0098093D" w:rsidRDefault="0098093D" w:rsidP="0098093D">
            <w:pPr>
              <w:spacing w:after="0" w:line="240" w:lineRule="auto"/>
              <w:jc w:val="center"/>
              <w:rPr>
                <w:b/>
                <w:color w:val="000000"/>
                <w:sz w:val="26"/>
                <w:szCs w:val="26"/>
              </w:rPr>
            </w:pPr>
            <w:r w:rsidRPr="0098093D">
              <w:rPr>
                <w:b/>
                <w:color w:val="000000"/>
                <w:sz w:val="26"/>
                <w:szCs w:val="26"/>
              </w:rPr>
              <w:t>2</w:t>
            </w:r>
          </w:p>
        </w:tc>
        <w:tc>
          <w:tcPr>
            <w:tcW w:w="1536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98093D" w:rsidRPr="0098093D" w:rsidRDefault="0098093D" w:rsidP="0098093D">
            <w:pPr>
              <w:spacing w:after="0" w:line="240" w:lineRule="auto"/>
              <w:jc w:val="center"/>
              <w:rPr>
                <w:b/>
                <w:color w:val="000000"/>
                <w:sz w:val="26"/>
                <w:szCs w:val="26"/>
              </w:rPr>
            </w:pPr>
            <w:r w:rsidRPr="0098093D">
              <w:rPr>
                <w:b/>
                <w:color w:val="000000"/>
                <w:sz w:val="26"/>
                <w:szCs w:val="26"/>
              </w:rPr>
              <w:t>3</w:t>
            </w:r>
          </w:p>
        </w:tc>
      </w:tr>
      <w:tr w:rsidR="0098093D" w:rsidRPr="001110ED" w:rsidTr="0098093D">
        <w:trPr>
          <w:trHeight w:val="20"/>
          <w:jc w:val="center"/>
        </w:trPr>
        <w:tc>
          <w:tcPr>
            <w:tcW w:w="2068" w:type="pct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8093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sz w:val="26"/>
                <w:szCs w:val="26"/>
              </w:rPr>
              <w:t>мкр. «</w:t>
            </w:r>
            <w:r w:rsidR="00036E73">
              <w:rPr>
                <w:sz w:val="26"/>
                <w:szCs w:val="26"/>
              </w:rPr>
              <w:t>Майский</w:t>
            </w:r>
            <w:r>
              <w:rPr>
                <w:sz w:val="26"/>
                <w:szCs w:val="26"/>
              </w:rPr>
              <w:t>»</w:t>
            </w:r>
          </w:p>
          <w:p w:rsidR="0098093D" w:rsidRPr="001110ED" w:rsidRDefault="0098093D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(план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.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з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>астрой-ка)</w:t>
            </w:r>
          </w:p>
        </w:tc>
        <w:tc>
          <w:tcPr>
            <w:tcW w:w="1396" w:type="pct"/>
            <w:tcBorders>
              <w:top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8093D" w:rsidRPr="001110ED" w:rsidRDefault="00036E73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170</w:t>
            </w:r>
          </w:p>
        </w:tc>
        <w:tc>
          <w:tcPr>
            <w:tcW w:w="1536" w:type="pct"/>
            <w:tcBorders>
              <w:top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8093D" w:rsidRPr="005628F2" w:rsidRDefault="005628F2" w:rsidP="0098093D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5628F2">
              <w:rPr>
                <w:color w:val="000000"/>
                <w:sz w:val="26"/>
                <w:szCs w:val="26"/>
              </w:rPr>
              <w:t>25,67</w:t>
            </w:r>
          </w:p>
        </w:tc>
      </w:tr>
      <w:tr w:rsidR="0098093D" w:rsidRPr="001110ED" w:rsidTr="0098093D">
        <w:trPr>
          <w:trHeight w:val="20"/>
          <w:jc w:val="center"/>
        </w:trPr>
        <w:tc>
          <w:tcPr>
            <w:tcW w:w="2068" w:type="pct"/>
            <w:tcBorders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8093D" w:rsidRPr="001110ED" w:rsidRDefault="0098093D" w:rsidP="0098093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 w:rsidRPr="001110ED">
              <w:rPr>
                <w:b/>
                <w:bCs/>
                <w:color w:val="000000"/>
                <w:sz w:val="26"/>
                <w:szCs w:val="26"/>
              </w:rPr>
              <w:t>Итого</w:t>
            </w:r>
          </w:p>
        </w:tc>
        <w:tc>
          <w:tcPr>
            <w:tcW w:w="1396" w:type="pct"/>
            <w:tcBorders>
              <w:bottom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8093D" w:rsidRPr="001110ED" w:rsidRDefault="00036E73" w:rsidP="0098093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>
              <w:rPr>
                <w:b/>
                <w:bCs/>
                <w:color w:val="000000"/>
                <w:sz w:val="26"/>
                <w:szCs w:val="26"/>
              </w:rPr>
              <w:t>170</w:t>
            </w:r>
          </w:p>
        </w:tc>
        <w:tc>
          <w:tcPr>
            <w:tcW w:w="1536" w:type="pct"/>
            <w:tcBorders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98093D" w:rsidRPr="005628F2" w:rsidRDefault="005628F2" w:rsidP="0098093D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 w:rsidRPr="005628F2">
              <w:rPr>
                <w:b/>
                <w:bCs/>
                <w:color w:val="000000"/>
                <w:sz w:val="26"/>
                <w:szCs w:val="26"/>
              </w:rPr>
              <w:t>25,67</w:t>
            </w:r>
          </w:p>
        </w:tc>
      </w:tr>
    </w:tbl>
    <w:p w:rsidR="0098093D" w:rsidRPr="001110ED" w:rsidRDefault="0098093D" w:rsidP="00B92303">
      <w:pPr>
        <w:shd w:val="clear" w:color="auto" w:fill="FFFFFF"/>
        <w:spacing w:before="120" w:after="0" w:line="240" w:lineRule="auto"/>
        <w:ind w:firstLine="709"/>
        <w:jc w:val="both"/>
        <w:rPr>
          <w:sz w:val="26"/>
          <w:szCs w:val="26"/>
        </w:rPr>
      </w:pPr>
      <w:r w:rsidRPr="001110ED">
        <w:rPr>
          <w:sz w:val="26"/>
          <w:szCs w:val="26"/>
        </w:rPr>
        <w:t xml:space="preserve">Проектом предусматривается децентрализованная индивидуальная схема канализования проектируемой застройки с применением гидроизолированных непроницаемых выгребов с последующим вывозом стоков </w:t>
      </w:r>
      <w:proofErr w:type="gramStart"/>
      <w:r w:rsidRPr="001110ED">
        <w:rPr>
          <w:sz w:val="26"/>
          <w:szCs w:val="26"/>
        </w:rPr>
        <w:t>на</w:t>
      </w:r>
      <w:proofErr w:type="gramEnd"/>
      <w:r w:rsidRPr="001110ED">
        <w:rPr>
          <w:sz w:val="26"/>
          <w:szCs w:val="26"/>
        </w:rPr>
        <w:t xml:space="preserve"> КОС.</w:t>
      </w:r>
    </w:p>
    <w:p w:rsidR="00C76729" w:rsidRPr="00D77896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4" w:name="_Toc404330692"/>
      <w:r w:rsidRPr="00D77896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2</w:t>
      </w:r>
      <w:r w:rsidR="007528B0" w:rsidRPr="00D77896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</w:t>
      </w:r>
      <w:r w:rsidRPr="00D77896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.3 Теплоснабжение</w:t>
      </w:r>
      <w:bookmarkEnd w:id="14"/>
    </w:p>
    <w:p w:rsidR="0076612A" w:rsidRDefault="0076612A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106B7C">
        <w:rPr>
          <w:sz w:val="26"/>
          <w:szCs w:val="26"/>
        </w:rPr>
        <w:t>В настоящее время рассматриваемая территория является незастроенной. Сети теплоснабжения в границах проекта планировки отсутствуют.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lastRenderedPageBreak/>
        <w:t>При определении расходов тепла на отопление, вентиляцию и горячее водоснабжение в качестве справочных материалов принимались: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>- СП 30.13330.2012 «Внутренний водопровод и канализация зданий»;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>- СП 124.13330.2012 «Тепловые сети».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 xml:space="preserve">В соответствии с СП 131.13330.2012 «Строительная климатология» температурный режим территории р.п. </w:t>
      </w:r>
      <w:proofErr w:type="spellStart"/>
      <w:r w:rsidR="005628F2">
        <w:rPr>
          <w:sz w:val="26"/>
          <w:szCs w:val="26"/>
        </w:rPr>
        <w:t>Пермитино</w:t>
      </w:r>
      <w:proofErr w:type="spellEnd"/>
      <w:r w:rsidR="005628F2" w:rsidRPr="00886E24">
        <w:rPr>
          <w:sz w:val="26"/>
          <w:szCs w:val="26"/>
        </w:rPr>
        <w:t xml:space="preserve"> </w:t>
      </w:r>
      <w:r w:rsidRPr="00886E24">
        <w:rPr>
          <w:sz w:val="26"/>
          <w:szCs w:val="26"/>
        </w:rPr>
        <w:t>характеризуется следующими климатическими данными: средняя температура отопительного период – 8,6</w:t>
      </w:r>
      <w:proofErr w:type="gramStart"/>
      <w:r w:rsidRPr="00886E24">
        <w:rPr>
          <w:sz w:val="26"/>
          <w:szCs w:val="26"/>
        </w:rPr>
        <w:t>°С</w:t>
      </w:r>
      <w:proofErr w:type="gramEnd"/>
      <w:r w:rsidRPr="00886E24">
        <w:rPr>
          <w:sz w:val="26"/>
          <w:szCs w:val="26"/>
        </w:rPr>
        <w:t xml:space="preserve">, продолжительность отопительного периода 243 </w:t>
      </w:r>
      <w:proofErr w:type="spellStart"/>
      <w:r w:rsidRPr="00886E24">
        <w:rPr>
          <w:sz w:val="26"/>
          <w:szCs w:val="26"/>
        </w:rPr>
        <w:t>сут</w:t>
      </w:r>
      <w:proofErr w:type="spellEnd"/>
      <w:r w:rsidRPr="00886E24">
        <w:rPr>
          <w:sz w:val="26"/>
          <w:szCs w:val="26"/>
        </w:rPr>
        <w:t>., расчетная температура наружного воздуха для проектирования отопления и вентиляции - 42°С.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bCs/>
          <w:iCs/>
          <w:sz w:val="26"/>
          <w:szCs w:val="26"/>
        </w:rPr>
        <w:t xml:space="preserve">В границах проекта планировки предусматривается застройка 1-2 этажными жилыми домами усадебного типа, общая площадь которых составляет </w:t>
      </w:r>
      <w:r w:rsidR="005628F2">
        <w:rPr>
          <w:bCs/>
          <w:iCs/>
          <w:sz w:val="26"/>
          <w:szCs w:val="26"/>
        </w:rPr>
        <w:t>4,3</w:t>
      </w:r>
      <w:r w:rsidRPr="00886E24">
        <w:rPr>
          <w:bCs/>
          <w:iCs/>
          <w:sz w:val="26"/>
          <w:szCs w:val="26"/>
        </w:rPr>
        <w:t xml:space="preserve"> тыс. м</w:t>
      </w:r>
      <w:proofErr w:type="gramStart"/>
      <w:r w:rsidRPr="00886E24">
        <w:rPr>
          <w:bCs/>
          <w:iCs/>
          <w:sz w:val="26"/>
          <w:szCs w:val="26"/>
          <w:vertAlign w:val="superscript"/>
        </w:rPr>
        <w:t>2</w:t>
      </w:r>
      <w:proofErr w:type="gramEnd"/>
      <w:r w:rsidRPr="00886E24">
        <w:rPr>
          <w:bCs/>
          <w:iCs/>
          <w:sz w:val="26"/>
          <w:szCs w:val="26"/>
        </w:rPr>
        <w:t>.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proofErr w:type="gramStart"/>
      <w:r w:rsidRPr="00886E24">
        <w:rPr>
          <w:sz w:val="26"/>
          <w:szCs w:val="26"/>
        </w:rPr>
        <w:t>Для проектируемых жилых зданий максимальный тепловой поток на отопление рассчитан в соответствии с удельными показателями максимальной тепловой нагрузки на отопление</w:t>
      </w:r>
      <w:proofErr w:type="gramEnd"/>
      <w:r w:rsidRPr="00886E24">
        <w:rPr>
          <w:sz w:val="26"/>
          <w:szCs w:val="26"/>
        </w:rPr>
        <w:t xml:space="preserve"> и вентиляцию жилых домов, приведенными в СП 124.13330.2012 «Тепловые сети. Расходы тепла на горячее водоснабжение определены в соответствии с СП 30.13330.2012 «Внутренний водопровод и канализация зданий». Норма расхода горячей воды на одного жителя принята 105 л/сутки.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 xml:space="preserve">Согласно расчету тепловая нагрузка на отопление составит </w:t>
      </w:r>
      <w:r w:rsidR="00157C5B">
        <w:rPr>
          <w:sz w:val="26"/>
          <w:szCs w:val="26"/>
        </w:rPr>
        <w:t>380,98</w:t>
      </w:r>
      <w:r w:rsidRPr="00886E24">
        <w:rPr>
          <w:sz w:val="26"/>
          <w:szCs w:val="26"/>
        </w:rPr>
        <w:t>к</w:t>
      </w:r>
      <w:r>
        <w:rPr>
          <w:sz w:val="26"/>
          <w:szCs w:val="26"/>
        </w:rPr>
        <w:t>В</w:t>
      </w:r>
      <w:r w:rsidRPr="00886E24">
        <w:rPr>
          <w:sz w:val="26"/>
          <w:szCs w:val="26"/>
        </w:rPr>
        <w:t xml:space="preserve">т, на горячее водоснабжение </w:t>
      </w:r>
      <w:r w:rsidR="00157C5B">
        <w:rPr>
          <w:sz w:val="26"/>
          <w:szCs w:val="26"/>
        </w:rPr>
        <w:t>52,46</w:t>
      </w:r>
      <w:r w:rsidRPr="00886E24">
        <w:rPr>
          <w:sz w:val="26"/>
          <w:szCs w:val="26"/>
        </w:rPr>
        <w:t xml:space="preserve"> к</w:t>
      </w:r>
      <w:r>
        <w:rPr>
          <w:sz w:val="26"/>
          <w:szCs w:val="26"/>
        </w:rPr>
        <w:t>В</w:t>
      </w:r>
      <w:r w:rsidRPr="00886E24">
        <w:rPr>
          <w:sz w:val="26"/>
          <w:szCs w:val="26"/>
        </w:rPr>
        <w:t>т.</w:t>
      </w:r>
    </w:p>
    <w:p w:rsidR="00FE264D" w:rsidRPr="00886E24" w:rsidRDefault="00FE264D" w:rsidP="00FE264D">
      <w:pPr>
        <w:spacing w:after="0" w:line="240" w:lineRule="auto"/>
        <w:ind w:firstLine="709"/>
        <w:jc w:val="both"/>
        <w:rPr>
          <w:sz w:val="26"/>
          <w:szCs w:val="26"/>
        </w:rPr>
      </w:pPr>
      <w:r w:rsidRPr="00886E24">
        <w:rPr>
          <w:sz w:val="26"/>
          <w:szCs w:val="26"/>
        </w:rPr>
        <w:t xml:space="preserve">Учитывая характер застройки, проектом предлагается теплоснабжение ее осуществить </w:t>
      </w:r>
      <w:proofErr w:type="gramStart"/>
      <w:r w:rsidRPr="00886E24">
        <w:rPr>
          <w:sz w:val="26"/>
          <w:szCs w:val="26"/>
        </w:rPr>
        <w:t>индивидуальными</w:t>
      </w:r>
      <w:proofErr w:type="gramEnd"/>
      <w:r w:rsidRPr="00886E24">
        <w:rPr>
          <w:sz w:val="26"/>
          <w:szCs w:val="26"/>
        </w:rPr>
        <w:t xml:space="preserve"> (автономными) теплоисточниками на твёрдом и жидком топливе, и с применением электроэнергии.</w:t>
      </w:r>
    </w:p>
    <w:p w:rsidR="004A3F57" w:rsidRPr="002133F4" w:rsidRDefault="004A3F57" w:rsidP="004A3F57">
      <w:pPr>
        <w:pStyle w:val="2"/>
        <w:jc w:val="center"/>
        <w:rPr>
          <w:rFonts w:ascii="Times New Roman" w:eastAsia="Calibri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5" w:name="_Toc391627365"/>
      <w:bookmarkStart w:id="16" w:name="_Toc404330693"/>
      <w:r w:rsidRPr="002133F4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 xml:space="preserve">2.5.4 </w:t>
      </w:r>
      <w:r w:rsidRPr="002133F4">
        <w:rPr>
          <w:rFonts w:ascii="Times New Roman" w:eastAsia="Calibri" w:hAnsi="Times New Roman" w:cs="Times New Roman"/>
          <w:b w:val="0"/>
          <w:i/>
          <w:color w:val="auto"/>
          <w:sz w:val="28"/>
          <w:szCs w:val="28"/>
          <w:u w:val="single"/>
        </w:rPr>
        <w:t>Газоснабжение</w:t>
      </w:r>
      <w:bookmarkEnd w:id="15"/>
      <w:bookmarkEnd w:id="16"/>
    </w:p>
    <w:p w:rsidR="004A3F57" w:rsidRPr="00746E07" w:rsidRDefault="00293882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4A3F57" w:rsidRPr="00746E07">
        <w:rPr>
          <w:sz w:val="26"/>
          <w:szCs w:val="26"/>
        </w:rPr>
        <w:t xml:space="preserve">Проектом принято обеспечение сетями газоснабжения всех потребителей на территории </w:t>
      </w:r>
      <w:r w:rsidRPr="0084644B">
        <w:rPr>
          <w:sz w:val="26"/>
          <w:szCs w:val="26"/>
        </w:rPr>
        <w:t xml:space="preserve">микрорайона </w:t>
      </w:r>
      <w:r w:rsidRPr="00036E73">
        <w:rPr>
          <w:sz w:val="26"/>
          <w:szCs w:val="26"/>
        </w:rPr>
        <w:t xml:space="preserve">" </w:t>
      </w:r>
      <w:proofErr w:type="gramStart"/>
      <w:r w:rsidRPr="00036E73">
        <w:rPr>
          <w:sz w:val="26"/>
          <w:szCs w:val="26"/>
        </w:rPr>
        <w:t>Майский</w:t>
      </w:r>
      <w:proofErr w:type="gramEnd"/>
      <w:r w:rsidRPr="00036E73">
        <w:rPr>
          <w:sz w:val="26"/>
          <w:szCs w:val="26"/>
        </w:rPr>
        <w:t xml:space="preserve"> "</w:t>
      </w:r>
      <w:r w:rsidR="004A3F57" w:rsidRPr="00746E07">
        <w:rPr>
          <w:sz w:val="26"/>
          <w:szCs w:val="26"/>
        </w:rPr>
        <w:t>.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Природный газ используетс</w:t>
      </w:r>
      <w:r w:rsidR="00727923">
        <w:rPr>
          <w:sz w:val="26"/>
          <w:szCs w:val="26"/>
        </w:rPr>
        <w:t xml:space="preserve">я </w:t>
      </w:r>
      <w:r w:rsidRPr="00746E07">
        <w:rPr>
          <w:sz w:val="26"/>
          <w:szCs w:val="26"/>
        </w:rPr>
        <w:t>жилой усадебной застройкой на нужды отопления, горячего водоснабжения, пищепригото</w:t>
      </w:r>
      <w:r w:rsidR="00293882">
        <w:rPr>
          <w:sz w:val="26"/>
          <w:szCs w:val="26"/>
        </w:rPr>
        <w:t>вления.</w:t>
      </w:r>
    </w:p>
    <w:p w:rsidR="00716DCB" w:rsidRDefault="004A3F57" w:rsidP="004A3F57">
      <w:pPr>
        <w:spacing w:after="0" w:line="240" w:lineRule="auto"/>
        <w:ind w:firstLine="709"/>
        <w:jc w:val="both"/>
        <w:rPr>
          <w:color w:val="000000" w:themeColor="text1"/>
          <w:sz w:val="26"/>
          <w:szCs w:val="26"/>
          <w:shd w:val="clear" w:color="auto" w:fill="FFFFFF"/>
        </w:rPr>
      </w:pPr>
      <w:r w:rsidRPr="00746E07">
        <w:rPr>
          <w:sz w:val="26"/>
          <w:szCs w:val="26"/>
        </w:rPr>
        <w:t xml:space="preserve">Для газоснабжения предлагается тупиковая схема газоснабжения. Газопроводы низкого давления предлагается прокладывать </w:t>
      </w:r>
      <w:proofErr w:type="spellStart"/>
      <w:r w:rsidR="00716DCB">
        <w:rPr>
          <w:sz w:val="26"/>
          <w:szCs w:val="26"/>
        </w:rPr>
        <w:t>подземно</w:t>
      </w:r>
      <w:proofErr w:type="gramStart"/>
      <w:r w:rsidRPr="00746E07">
        <w:rPr>
          <w:sz w:val="26"/>
          <w:szCs w:val="26"/>
        </w:rPr>
        <w:t>.</w:t>
      </w:r>
      <w:r w:rsidR="00716DCB" w:rsidRPr="00716DCB">
        <w:rPr>
          <w:color w:val="000000" w:themeColor="text1"/>
          <w:sz w:val="26"/>
          <w:szCs w:val="26"/>
          <w:shd w:val="clear" w:color="auto" w:fill="FFFFFF"/>
        </w:rPr>
        <w:t>Г</w:t>
      </w:r>
      <w:proofErr w:type="gramEnd"/>
      <w:r w:rsidR="00716DCB" w:rsidRPr="00716DCB">
        <w:rPr>
          <w:color w:val="000000" w:themeColor="text1"/>
          <w:sz w:val="26"/>
          <w:szCs w:val="26"/>
          <w:shd w:val="clear" w:color="auto" w:fill="FFFFFF"/>
        </w:rPr>
        <w:t>азопроводы</w:t>
      </w:r>
      <w:proofErr w:type="spellEnd"/>
      <w:r w:rsidR="00716DCB" w:rsidRPr="00716DCB">
        <w:rPr>
          <w:color w:val="000000" w:themeColor="text1"/>
          <w:sz w:val="26"/>
          <w:szCs w:val="26"/>
          <w:shd w:val="clear" w:color="auto" w:fill="FFFFFF"/>
        </w:rPr>
        <w:t xml:space="preserve"> низкого давления (до 5000 Па) можно прокладывать в подземных коллекторах совместно с другими коммуникациями. Их можно прокладывать также в полупроходных каналах между жилыми и общественными зданиями (в «сцепках» для совместной прокладки инженерных сетей). Проходные и полупроходные каналы должны быть оборудованы постоянно действующей естественной вентиляцией. Прокладка газопроводов в непроходных каналах совместно с другими трубопроводами и кабелями недопустима.</w:t>
      </w:r>
    </w:p>
    <w:p w:rsidR="00716DCB" w:rsidRPr="00CA6A35" w:rsidRDefault="00CA6A35" w:rsidP="00716DCB">
      <w:pPr>
        <w:pStyle w:val="S3"/>
        <w:rPr>
          <w:sz w:val="26"/>
          <w:szCs w:val="26"/>
        </w:rPr>
      </w:pPr>
      <w:r>
        <w:rPr>
          <w:sz w:val="26"/>
          <w:szCs w:val="26"/>
          <w:shd w:val="clear" w:color="auto" w:fill="FFFFFF"/>
        </w:rPr>
        <w:t xml:space="preserve">Для газораспределительных сетей установлена охранная зона: </w:t>
      </w:r>
      <w:r w:rsidRPr="00CA6A35">
        <w:rPr>
          <w:sz w:val="26"/>
          <w:szCs w:val="26"/>
        </w:rPr>
        <w:t>вдоль трасс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подземных газопроводов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из полиэтиленовых труб при использовании медного провода для обозначения трассы газопровода</w:t>
      </w:r>
      <w:r>
        <w:rPr>
          <w:sz w:val="26"/>
          <w:szCs w:val="26"/>
        </w:rPr>
        <w:t xml:space="preserve"> - </w:t>
      </w:r>
      <w:r w:rsidRPr="00CA6A35">
        <w:rPr>
          <w:sz w:val="26"/>
          <w:szCs w:val="26"/>
        </w:rPr>
        <w:t>3 метра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от газопровода со стороны провода и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2 метра</w:t>
      </w:r>
      <w:r>
        <w:rPr>
          <w:sz w:val="26"/>
          <w:szCs w:val="26"/>
        </w:rPr>
        <w:t xml:space="preserve"> </w:t>
      </w:r>
      <w:r w:rsidRPr="00CA6A35">
        <w:rPr>
          <w:sz w:val="26"/>
          <w:szCs w:val="26"/>
        </w:rPr>
        <w:t>— с противоположной стороны;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 xml:space="preserve">Схему газоснабжения предлагается построить по следующему принципу: 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- Сосредоточенные потребители (ГРП для газификации жилья, котельные) получают газ по распределительному газопроводу высокого давления 1 категории (Pраб=12 кгс/см</w:t>
      </w:r>
      <w:proofErr w:type="gramStart"/>
      <w:r w:rsidRPr="00746E07">
        <w:rPr>
          <w:sz w:val="26"/>
          <w:szCs w:val="26"/>
        </w:rPr>
        <w:t>2</w:t>
      </w:r>
      <w:proofErr w:type="gramEnd"/>
      <w:r w:rsidRPr="00746E07">
        <w:rPr>
          <w:sz w:val="26"/>
          <w:szCs w:val="26"/>
        </w:rPr>
        <w:t>);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lastRenderedPageBreak/>
        <w:t>- Для жилых домов и административно-общественной застройки газ подается через газорегуляторные пункты (ГРП) с давлением газа после ГРП 180-240 мм вод</w:t>
      </w:r>
      <w:proofErr w:type="gramStart"/>
      <w:r w:rsidRPr="00746E07">
        <w:rPr>
          <w:sz w:val="26"/>
          <w:szCs w:val="26"/>
        </w:rPr>
        <w:t>.</w:t>
      </w:r>
      <w:proofErr w:type="gramEnd"/>
      <w:r w:rsidRPr="00746E07">
        <w:rPr>
          <w:sz w:val="26"/>
          <w:szCs w:val="26"/>
        </w:rPr>
        <w:t xml:space="preserve"> </w:t>
      </w:r>
      <w:proofErr w:type="gramStart"/>
      <w:r w:rsidRPr="00746E07">
        <w:rPr>
          <w:sz w:val="26"/>
          <w:szCs w:val="26"/>
        </w:rPr>
        <w:t>с</w:t>
      </w:r>
      <w:proofErr w:type="gramEnd"/>
      <w:r w:rsidRPr="00746E07">
        <w:rPr>
          <w:sz w:val="26"/>
          <w:szCs w:val="26"/>
        </w:rPr>
        <w:t>т. по газопроводам низкого давления 4 категории.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 xml:space="preserve"> ГРП устанавливаются шкафного типа, отдельно стоящими, в ограждении.</w:t>
      </w:r>
    </w:p>
    <w:p w:rsidR="004A3F57" w:rsidRPr="00746E07" w:rsidRDefault="004A3F57" w:rsidP="004A3F57">
      <w:pPr>
        <w:spacing w:after="0" w:line="240" w:lineRule="auto"/>
        <w:jc w:val="both"/>
        <w:rPr>
          <w:i/>
          <w:sz w:val="26"/>
          <w:szCs w:val="26"/>
        </w:rPr>
      </w:pPr>
      <w:r w:rsidRPr="00746E07">
        <w:rPr>
          <w:i/>
          <w:sz w:val="26"/>
          <w:szCs w:val="26"/>
        </w:rPr>
        <w:t>Определение расхода газа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Годовые расходы газа на индивидуально-бытовые нужды населения определены в соответствии с расчетными показателями, принятыми по приложению «А» СП 42-101-2003. Часовые расходы приняты по удельным нормам расхода газа с учетом коэффициента часового максимума, принятого по табл. №2 СП 42-101-2003в зависимости от количества газоснабжаемого населения.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Удельные нормы расхода газа определены на основании максимально-часового расхода 4х конфорочной газовой плиты, проточного водонагревателя.</w:t>
      </w:r>
    </w:p>
    <w:p w:rsidR="004A3F57" w:rsidRPr="00746E07" w:rsidRDefault="004A3F57" w:rsidP="004A3F57">
      <w:pPr>
        <w:spacing w:after="0" w:line="240" w:lineRule="auto"/>
        <w:ind w:firstLine="709"/>
        <w:jc w:val="both"/>
        <w:rPr>
          <w:sz w:val="26"/>
          <w:szCs w:val="26"/>
        </w:rPr>
      </w:pPr>
      <w:r w:rsidRPr="00746E07">
        <w:rPr>
          <w:sz w:val="26"/>
          <w:szCs w:val="26"/>
        </w:rPr>
        <w:t>Годовые расходы газа на отопление определены из максимально-часового расхода газа и продолжительности отопительного периода.</w:t>
      </w:r>
    </w:p>
    <w:p w:rsidR="004A3F57" w:rsidRPr="00114F82" w:rsidRDefault="00293882" w:rsidP="00B92303">
      <w:pPr>
        <w:spacing w:before="120" w:after="120" w:line="240" w:lineRule="auto"/>
        <w:jc w:val="center"/>
        <w:rPr>
          <w:b/>
          <w:sz w:val="26"/>
          <w:szCs w:val="26"/>
        </w:rPr>
      </w:pPr>
      <w:r w:rsidRPr="00114F82">
        <w:rPr>
          <w:b/>
          <w:sz w:val="26"/>
          <w:szCs w:val="26"/>
        </w:rPr>
        <w:t xml:space="preserve">Расчетные расходы </w:t>
      </w:r>
      <w:r w:rsidR="004A3F57" w:rsidRPr="00114F82">
        <w:rPr>
          <w:b/>
          <w:sz w:val="26"/>
          <w:szCs w:val="26"/>
        </w:rPr>
        <w:t xml:space="preserve"> газ</w:t>
      </w:r>
      <w:r w:rsidRPr="00114F82">
        <w:rPr>
          <w:b/>
          <w:sz w:val="26"/>
          <w:szCs w:val="26"/>
        </w:rPr>
        <w:t>оснабжения</w:t>
      </w:r>
      <w:r w:rsidR="004A3F57" w:rsidRPr="00114F82">
        <w:rPr>
          <w:b/>
          <w:sz w:val="26"/>
          <w:szCs w:val="26"/>
        </w:rPr>
        <w:t xml:space="preserve"> </w:t>
      </w:r>
    </w:p>
    <w:p w:rsidR="004A3F57" w:rsidRPr="00114F82" w:rsidRDefault="004A3F57" w:rsidP="004A3F57">
      <w:pPr>
        <w:tabs>
          <w:tab w:val="left" w:pos="11610"/>
          <w:tab w:val="right" w:pos="14570"/>
        </w:tabs>
        <w:spacing w:after="0" w:line="240" w:lineRule="auto"/>
        <w:ind w:firstLine="709"/>
        <w:jc w:val="right"/>
        <w:rPr>
          <w:sz w:val="26"/>
          <w:szCs w:val="26"/>
        </w:rPr>
      </w:pPr>
      <w:r w:rsidRPr="00114F82">
        <w:rPr>
          <w:sz w:val="26"/>
          <w:szCs w:val="26"/>
        </w:rPr>
        <w:t xml:space="preserve">Таблица № </w:t>
      </w:r>
      <w:r w:rsidR="00114F82" w:rsidRPr="00114F82">
        <w:rPr>
          <w:sz w:val="26"/>
          <w:szCs w:val="26"/>
        </w:rPr>
        <w:t>3</w:t>
      </w:r>
      <w:r w:rsidR="00293882" w:rsidRPr="00114F82">
        <w:rPr>
          <w:sz w:val="26"/>
          <w:szCs w:val="26"/>
        </w:rPr>
        <w:t xml:space="preserve"> 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186"/>
        <w:gridCol w:w="2843"/>
        <w:gridCol w:w="1771"/>
        <w:gridCol w:w="1771"/>
      </w:tblGrid>
      <w:tr w:rsidR="00293882" w:rsidRPr="001B6A8A" w:rsidTr="00293882">
        <w:trPr>
          <w:trHeight w:val="1055"/>
          <w:jc w:val="center"/>
        </w:trPr>
        <w:tc>
          <w:tcPr>
            <w:tcW w:w="1665" w:type="pct"/>
            <w:vMerge w:val="restart"/>
            <w:shd w:val="clear" w:color="auto" w:fill="auto"/>
            <w:vAlign w:val="center"/>
            <w:hideMark/>
          </w:tcPr>
          <w:p w:rsidR="00293882" w:rsidRPr="001110ED" w:rsidRDefault="00293882" w:rsidP="004D73F8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Наименование населенного пункта</w:t>
            </w:r>
          </w:p>
        </w:tc>
        <w:tc>
          <w:tcPr>
            <w:tcW w:w="1485" w:type="pct"/>
            <w:shd w:val="clear" w:color="auto" w:fill="auto"/>
            <w:vAlign w:val="center"/>
            <w:hideMark/>
          </w:tcPr>
          <w:p w:rsidR="00293882" w:rsidRPr="001110ED" w:rsidRDefault="00293882" w:rsidP="004D73F8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Численность населения, чел</w:t>
            </w:r>
          </w:p>
        </w:tc>
        <w:tc>
          <w:tcPr>
            <w:tcW w:w="925" w:type="pct"/>
            <w:vMerge w:val="restart"/>
            <w:shd w:val="clear" w:color="auto" w:fill="auto"/>
            <w:vAlign w:val="center"/>
            <w:hideMark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Расход газа, м3/час</w:t>
            </w:r>
          </w:p>
        </w:tc>
        <w:tc>
          <w:tcPr>
            <w:tcW w:w="925" w:type="pct"/>
            <w:vMerge w:val="restart"/>
            <w:shd w:val="clear" w:color="auto" w:fill="auto"/>
            <w:vAlign w:val="center"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Расход газа, тыс. м3/год</w:t>
            </w:r>
          </w:p>
        </w:tc>
      </w:tr>
      <w:tr w:rsidR="00293882" w:rsidRPr="001B6A8A" w:rsidTr="00293882">
        <w:trPr>
          <w:trHeight w:val="698"/>
          <w:jc w:val="center"/>
        </w:trPr>
        <w:tc>
          <w:tcPr>
            <w:tcW w:w="1665" w:type="pct"/>
            <w:vMerge/>
            <w:shd w:val="clear" w:color="auto" w:fill="auto"/>
            <w:vAlign w:val="center"/>
            <w:hideMark/>
          </w:tcPr>
          <w:p w:rsidR="00293882" w:rsidRPr="00293882" w:rsidRDefault="00293882" w:rsidP="004D73F8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485" w:type="pct"/>
            <w:vMerge w:val="restart"/>
            <w:shd w:val="clear" w:color="auto" w:fill="auto"/>
            <w:vAlign w:val="center"/>
            <w:hideMark/>
          </w:tcPr>
          <w:p w:rsidR="00293882" w:rsidRPr="00293882" w:rsidRDefault="00293882" w:rsidP="004D73F8">
            <w:pPr>
              <w:spacing w:after="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 w:rsidRPr="001110ED">
              <w:rPr>
                <w:color w:val="000000"/>
                <w:sz w:val="26"/>
                <w:szCs w:val="26"/>
              </w:rPr>
              <w:t>первая очередь</w:t>
            </w:r>
          </w:p>
        </w:tc>
        <w:tc>
          <w:tcPr>
            <w:tcW w:w="925" w:type="pct"/>
            <w:vMerge/>
            <w:shd w:val="clear" w:color="auto" w:fill="auto"/>
            <w:vAlign w:val="center"/>
            <w:hideMark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25" w:type="pct"/>
            <w:vMerge/>
            <w:shd w:val="clear" w:color="auto" w:fill="auto"/>
            <w:vAlign w:val="center"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</w:tr>
      <w:tr w:rsidR="00293882" w:rsidRPr="001B6A8A" w:rsidTr="00293882">
        <w:trPr>
          <w:trHeight w:val="353"/>
          <w:jc w:val="center"/>
        </w:trPr>
        <w:tc>
          <w:tcPr>
            <w:tcW w:w="1665" w:type="pct"/>
            <w:vMerge/>
            <w:vAlign w:val="center"/>
            <w:hideMark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1485" w:type="pct"/>
            <w:vMerge/>
            <w:vAlign w:val="center"/>
            <w:hideMark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925" w:type="pct"/>
            <w:shd w:val="clear" w:color="auto" w:fill="auto"/>
            <w:vAlign w:val="center"/>
            <w:hideMark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1 очередь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293882" w:rsidRPr="001B6A8A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 w:rsidRPr="001B6A8A">
              <w:rPr>
                <w:color w:val="000000"/>
                <w:sz w:val="24"/>
                <w:szCs w:val="24"/>
              </w:rPr>
              <w:t>1 очередь</w:t>
            </w:r>
          </w:p>
        </w:tc>
      </w:tr>
      <w:tr w:rsidR="00293882" w:rsidRPr="001B6A8A" w:rsidTr="00293882">
        <w:trPr>
          <w:trHeight w:val="315"/>
          <w:jc w:val="center"/>
        </w:trPr>
        <w:tc>
          <w:tcPr>
            <w:tcW w:w="1665" w:type="pct"/>
            <w:shd w:val="clear" w:color="auto" w:fill="auto"/>
            <w:vAlign w:val="center"/>
            <w:hideMark/>
          </w:tcPr>
          <w:p w:rsidR="00293882" w:rsidRDefault="00293882" w:rsidP="004D73F8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sz w:val="26"/>
                <w:szCs w:val="26"/>
              </w:rPr>
              <w:t>мкр. «Майский»</w:t>
            </w:r>
          </w:p>
          <w:p w:rsidR="00293882" w:rsidRPr="001110ED" w:rsidRDefault="00293882" w:rsidP="004D73F8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 w:rsidRPr="001110ED">
              <w:rPr>
                <w:color w:val="000000"/>
                <w:sz w:val="26"/>
                <w:szCs w:val="26"/>
              </w:rPr>
              <w:t>(план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.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 xml:space="preserve"> </w:t>
            </w:r>
            <w:proofErr w:type="gramStart"/>
            <w:r w:rsidRPr="001110ED">
              <w:rPr>
                <w:color w:val="000000"/>
                <w:sz w:val="26"/>
                <w:szCs w:val="26"/>
              </w:rPr>
              <w:t>з</w:t>
            </w:r>
            <w:proofErr w:type="gramEnd"/>
            <w:r w:rsidRPr="001110ED">
              <w:rPr>
                <w:color w:val="000000"/>
                <w:sz w:val="26"/>
                <w:szCs w:val="26"/>
              </w:rPr>
              <w:t>астрой-ка)</w:t>
            </w:r>
          </w:p>
        </w:tc>
        <w:tc>
          <w:tcPr>
            <w:tcW w:w="1485" w:type="pct"/>
            <w:shd w:val="clear" w:color="auto" w:fill="auto"/>
            <w:vAlign w:val="center"/>
            <w:hideMark/>
          </w:tcPr>
          <w:p w:rsidR="00293882" w:rsidRPr="001110ED" w:rsidRDefault="00293882" w:rsidP="004D73F8">
            <w:pPr>
              <w:spacing w:after="0" w:line="240" w:lineRule="auto"/>
              <w:jc w:val="center"/>
              <w:rPr>
                <w:color w:val="000000"/>
                <w:sz w:val="26"/>
                <w:szCs w:val="26"/>
              </w:rPr>
            </w:pPr>
            <w:r>
              <w:rPr>
                <w:color w:val="000000"/>
                <w:sz w:val="26"/>
                <w:szCs w:val="26"/>
              </w:rPr>
              <w:t>170</w:t>
            </w:r>
          </w:p>
        </w:tc>
        <w:tc>
          <w:tcPr>
            <w:tcW w:w="925" w:type="pct"/>
            <w:shd w:val="clear" w:color="auto" w:fill="auto"/>
            <w:vAlign w:val="center"/>
            <w:hideMark/>
          </w:tcPr>
          <w:p w:rsidR="00293882" w:rsidRPr="00A15E18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200,5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293882" w:rsidRPr="00A15E18" w:rsidRDefault="00293882" w:rsidP="004D73F8">
            <w:pPr>
              <w:spacing w:after="0" w:line="240" w:lineRule="auto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1190</w:t>
            </w:r>
          </w:p>
        </w:tc>
      </w:tr>
      <w:tr w:rsidR="00293882" w:rsidRPr="001B6A8A" w:rsidTr="00293882">
        <w:trPr>
          <w:trHeight w:val="315"/>
          <w:jc w:val="center"/>
        </w:trPr>
        <w:tc>
          <w:tcPr>
            <w:tcW w:w="1665" w:type="pct"/>
            <w:shd w:val="clear" w:color="auto" w:fill="auto"/>
            <w:vAlign w:val="center"/>
            <w:hideMark/>
          </w:tcPr>
          <w:p w:rsidR="00293882" w:rsidRPr="001110ED" w:rsidRDefault="00293882" w:rsidP="004D73F8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 w:rsidRPr="001110ED">
              <w:rPr>
                <w:b/>
                <w:bCs/>
                <w:color w:val="000000"/>
                <w:sz w:val="26"/>
                <w:szCs w:val="26"/>
              </w:rPr>
              <w:t>Итого</w:t>
            </w:r>
          </w:p>
        </w:tc>
        <w:tc>
          <w:tcPr>
            <w:tcW w:w="1485" w:type="pct"/>
            <w:shd w:val="clear" w:color="auto" w:fill="auto"/>
            <w:vAlign w:val="center"/>
            <w:hideMark/>
          </w:tcPr>
          <w:p w:rsidR="00293882" w:rsidRPr="001110ED" w:rsidRDefault="00293882" w:rsidP="004D73F8">
            <w:pPr>
              <w:spacing w:after="0" w:line="240" w:lineRule="auto"/>
              <w:jc w:val="center"/>
              <w:rPr>
                <w:b/>
                <w:bCs/>
                <w:color w:val="000000"/>
                <w:sz w:val="26"/>
                <w:szCs w:val="26"/>
              </w:rPr>
            </w:pPr>
            <w:r>
              <w:rPr>
                <w:b/>
                <w:bCs/>
                <w:color w:val="000000"/>
                <w:sz w:val="26"/>
                <w:szCs w:val="26"/>
              </w:rPr>
              <w:t>170</w:t>
            </w:r>
          </w:p>
        </w:tc>
        <w:tc>
          <w:tcPr>
            <w:tcW w:w="925" w:type="pct"/>
            <w:shd w:val="clear" w:color="auto" w:fill="auto"/>
            <w:vAlign w:val="center"/>
            <w:hideMark/>
          </w:tcPr>
          <w:p w:rsidR="00293882" w:rsidRPr="00A15E18" w:rsidRDefault="00293882" w:rsidP="004D73F8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200,5</w:t>
            </w:r>
          </w:p>
        </w:tc>
        <w:tc>
          <w:tcPr>
            <w:tcW w:w="925" w:type="pct"/>
            <w:shd w:val="clear" w:color="auto" w:fill="auto"/>
            <w:vAlign w:val="center"/>
          </w:tcPr>
          <w:p w:rsidR="00293882" w:rsidRPr="00A15E18" w:rsidRDefault="00293882" w:rsidP="004D73F8">
            <w:pPr>
              <w:spacing w:after="0" w:line="240" w:lineRule="auto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1190</w:t>
            </w:r>
          </w:p>
        </w:tc>
      </w:tr>
    </w:tbl>
    <w:p w:rsidR="00C76729" w:rsidRPr="00A25443" w:rsidRDefault="00C76729" w:rsidP="00C76729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7" w:name="_Toc404330694"/>
      <w:r w:rsidRPr="00A2544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2</w:t>
      </w:r>
      <w:r w:rsidR="007528B0" w:rsidRPr="00A2544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.5</w:t>
      </w:r>
      <w:r w:rsidR="006A487B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.</w:t>
      </w:r>
      <w:r w:rsidR="004A3F57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5</w:t>
      </w:r>
      <w:r w:rsidRPr="00A25443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 xml:space="preserve"> Электроснабжение</w:t>
      </w:r>
      <w:bookmarkEnd w:id="17"/>
    </w:p>
    <w:p w:rsidR="008A2E7B" w:rsidRDefault="008A2E7B" w:rsidP="00B92303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EB43EF">
        <w:rPr>
          <w:sz w:val="26"/>
          <w:szCs w:val="26"/>
        </w:rPr>
        <w:t>Параллельно южной границ</w:t>
      </w:r>
      <w:r w:rsidR="00EB43EF" w:rsidRPr="00EB43EF">
        <w:rPr>
          <w:sz w:val="26"/>
          <w:szCs w:val="26"/>
        </w:rPr>
        <w:t>е</w:t>
      </w:r>
      <w:r w:rsidRPr="00EB43EF">
        <w:rPr>
          <w:sz w:val="26"/>
          <w:szCs w:val="26"/>
        </w:rPr>
        <w:t xml:space="preserve"> проектирования территории микрорайона "Майский" проходит </w:t>
      </w:r>
      <w:proofErr w:type="gramStart"/>
      <w:r w:rsidRPr="00EB43EF">
        <w:rPr>
          <w:sz w:val="26"/>
          <w:szCs w:val="26"/>
        </w:rPr>
        <w:t>ВЛ</w:t>
      </w:r>
      <w:proofErr w:type="gramEnd"/>
      <w:r w:rsidRPr="00EB43EF">
        <w:rPr>
          <w:sz w:val="26"/>
          <w:szCs w:val="26"/>
        </w:rPr>
        <w:t xml:space="preserve"> 10 кВ. </w:t>
      </w:r>
      <w:r w:rsidR="00EB43EF">
        <w:rPr>
          <w:sz w:val="26"/>
          <w:szCs w:val="26"/>
        </w:rPr>
        <w:t>Вдоль улично-дорожной сети планируемой территории предлагается проложить сети электроснабжения ВЛ 0,4 кВ.</w:t>
      </w:r>
      <w:r w:rsidRPr="00EB43EF">
        <w:rPr>
          <w:sz w:val="26"/>
          <w:szCs w:val="26"/>
        </w:rPr>
        <w:t xml:space="preserve"> Подвод электричества к проектируемой территории планируется осуществить </w:t>
      </w:r>
      <w:r w:rsidR="00EB43EF" w:rsidRPr="00EB43EF">
        <w:rPr>
          <w:sz w:val="26"/>
          <w:szCs w:val="26"/>
        </w:rPr>
        <w:t>путём подсоединения к ВЛ 10 кВ через планируемую понизительную трансформаторную станцию ТП 10/0,4 кВ</w:t>
      </w:r>
      <w:r w:rsidR="00EB43EF">
        <w:rPr>
          <w:sz w:val="26"/>
          <w:szCs w:val="26"/>
        </w:rPr>
        <w:t>.</w:t>
      </w:r>
    </w:p>
    <w:p w:rsidR="001D5872" w:rsidRPr="00AA5EA1" w:rsidRDefault="00AA5EA1" w:rsidP="00B92303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AA5EA1">
        <w:rPr>
          <w:sz w:val="26"/>
          <w:szCs w:val="26"/>
        </w:rPr>
        <w:t>Д</w:t>
      </w:r>
      <w:r w:rsidR="001D5872" w:rsidRPr="00AA5EA1">
        <w:rPr>
          <w:sz w:val="26"/>
          <w:szCs w:val="26"/>
        </w:rPr>
        <w:t xml:space="preserve">ля подключения жилых домов по опорам ВЛИ-0.4 кВ от ТП </w:t>
      </w:r>
      <w:r w:rsidRPr="00AA5EA1">
        <w:rPr>
          <w:sz w:val="26"/>
          <w:szCs w:val="26"/>
        </w:rPr>
        <w:t>10</w:t>
      </w:r>
      <w:r w:rsidR="001D5872" w:rsidRPr="00AA5EA1">
        <w:rPr>
          <w:sz w:val="26"/>
          <w:szCs w:val="26"/>
        </w:rPr>
        <w:t>/0,4 кВ выполнить совместную подвеску провода СИП-2А 4х95.</w:t>
      </w:r>
    </w:p>
    <w:p w:rsidR="001D5872" w:rsidRPr="00AA5EA1" w:rsidRDefault="001D5872" w:rsidP="00B92303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proofErr w:type="gramStart"/>
      <w:r w:rsidRPr="00AA5EA1">
        <w:rPr>
          <w:sz w:val="26"/>
          <w:szCs w:val="26"/>
        </w:rPr>
        <w:t>В ВРУ-0,4 кВ каждой квартиры установить автоматические выключатели с поверенной тепловой и электромагнитной защитой, типа ВА с номинальным токов в соответствии с нагрузкой.</w:t>
      </w:r>
      <w:proofErr w:type="gramEnd"/>
    </w:p>
    <w:p w:rsidR="001D5872" w:rsidRPr="00AA5EA1" w:rsidRDefault="001D5872" w:rsidP="00B92303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AA5EA1">
        <w:rPr>
          <w:sz w:val="26"/>
          <w:szCs w:val="26"/>
        </w:rPr>
        <w:t>Установить на вводах устройства защиты от повышенных, пониженных и импульсных напряжений.</w:t>
      </w:r>
    </w:p>
    <w:p w:rsidR="001D5872" w:rsidRPr="00AA5EA1" w:rsidRDefault="001D5872" w:rsidP="00B92303">
      <w:pPr>
        <w:shd w:val="clear" w:color="auto" w:fill="FFFFFF"/>
        <w:spacing w:after="0" w:line="240" w:lineRule="auto"/>
        <w:ind w:firstLine="709"/>
        <w:jc w:val="both"/>
        <w:rPr>
          <w:sz w:val="26"/>
          <w:szCs w:val="26"/>
        </w:rPr>
      </w:pPr>
      <w:r w:rsidRPr="00AA5EA1">
        <w:rPr>
          <w:sz w:val="26"/>
          <w:szCs w:val="26"/>
        </w:rPr>
        <w:t>Сечение и марка кабеля для подключения жилых домов: АВВГ 4х16 мм</w:t>
      </w:r>
      <w:proofErr w:type="gramStart"/>
      <w:r w:rsidRPr="00AA5EA1">
        <w:rPr>
          <w:sz w:val="26"/>
          <w:szCs w:val="26"/>
          <w:vertAlign w:val="superscript"/>
        </w:rPr>
        <w:t>2</w:t>
      </w:r>
      <w:proofErr w:type="gramEnd"/>
      <w:r w:rsidRPr="00AA5EA1">
        <w:rPr>
          <w:sz w:val="26"/>
          <w:szCs w:val="26"/>
        </w:rPr>
        <w:t xml:space="preserve"> на тросовой подвеске. Подключение каждой квартиры выполнить отдельным кабелем от ближайших опор ВЛИ-0,4 кВ.</w:t>
      </w:r>
    </w:p>
    <w:p w:rsidR="001D5872" w:rsidRPr="00AA5EA1" w:rsidRDefault="001D5872" w:rsidP="00B92303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 xml:space="preserve">Наружное освещение территории жилых домов планируется от опор ВЛИ-0,4 кВ со светильниками наружного освещения типа ЖКУ-16-250 с лампами типа ДНаТ-250, мощностью 250 Вт. В настоящее время наибольшее распространение </w:t>
      </w:r>
      <w:r w:rsidRPr="00AA5EA1">
        <w:rPr>
          <w:rFonts w:ascii="Times New Roman" w:hAnsi="Times New Roman"/>
          <w:sz w:val="26"/>
          <w:szCs w:val="26"/>
        </w:rPr>
        <w:lastRenderedPageBreak/>
        <w:t>получили металлические опоры фирмы «АМИРА» с кабельным и воздушным вводом. Для воздушной линии – силовой и освещения предлагается использовать изолированные самонесущие провода типа СИП-2А.</w:t>
      </w:r>
    </w:p>
    <w:p w:rsidR="001D5872" w:rsidRPr="00AA5EA1" w:rsidRDefault="001D5872" w:rsidP="00B92303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>Сеть 0,4 кВ: трехфазная воздушно-кабельная.</w:t>
      </w:r>
    </w:p>
    <w:p w:rsidR="001D5872" w:rsidRPr="00AA5EA1" w:rsidRDefault="001D5872" w:rsidP="00B92303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>Использовать импортное оборудование, имеющее сертификат соответствия требованиям электромагнитной совместимости.</w:t>
      </w:r>
    </w:p>
    <w:p w:rsidR="001D5872" w:rsidRPr="00AA5EA1" w:rsidRDefault="001D5872" w:rsidP="00B92303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>Установить ИПБ для каждого индивидуального газового котла.</w:t>
      </w:r>
    </w:p>
    <w:p w:rsidR="001D5872" w:rsidRDefault="001D5872" w:rsidP="00B92303">
      <w:pPr>
        <w:pStyle w:val="ad"/>
        <w:ind w:firstLine="709"/>
        <w:jc w:val="both"/>
        <w:rPr>
          <w:rFonts w:ascii="Times New Roman" w:hAnsi="Times New Roman"/>
          <w:sz w:val="26"/>
          <w:szCs w:val="26"/>
        </w:rPr>
      </w:pPr>
      <w:r w:rsidRPr="00AA5EA1">
        <w:rPr>
          <w:rFonts w:ascii="Times New Roman" w:hAnsi="Times New Roman"/>
          <w:sz w:val="26"/>
          <w:szCs w:val="26"/>
        </w:rPr>
        <w:t xml:space="preserve">Учёт энергии: в ВРУ-0,4 кВ каждой квартиры установить трехфазные электронные счетчики на вводе, работающие в системе </w:t>
      </w:r>
      <w:r w:rsidRPr="00AA5EA1">
        <w:rPr>
          <w:rFonts w:ascii="Times New Roman" w:hAnsi="Times New Roman"/>
          <w:sz w:val="26"/>
          <w:szCs w:val="26"/>
          <w:lang w:val="en-US"/>
        </w:rPr>
        <w:t>IMS</w:t>
      </w:r>
      <w:r w:rsidRPr="00AA5EA1">
        <w:rPr>
          <w:rFonts w:ascii="Times New Roman" w:hAnsi="Times New Roman"/>
          <w:sz w:val="26"/>
          <w:szCs w:val="26"/>
        </w:rPr>
        <w:t xml:space="preserve"> «</w:t>
      </w:r>
      <w:r w:rsidRPr="00AA5EA1">
        <w:rPr>
          <w:rFonts w:ascii="Times New Roman" w:hAnsi="Times New Roman"/>
          <w:sz w:val="26"/>
          <w:szCs w:val="26"/>
          <w:lang w:val="en-US"/>
        </w:rPr>
        <w:t>SMART</w:t>
      </w:r>
      <w:r w:rsidRPr="00AA5EA1">
        <w:rPr>
          <w:rFonts w:ascii="Times New Roman" w:hAnsi="Times New Roman"/>
          <w:sz w:val="26"/>
          <w:szCs w:val="26"/>
        </w:rPr>
        <w:t xml:space="preserve">» АСКУЭ. Рекомендуемый тип электросчетчика – </w:t>
      </w:r>
      <w:r w:rsidRPr="00AA5EA1">
        <w:rPr>
          <w:rFonts w:ascii="Times New Roman" w:hAnsi="Times New Roman"/>
          <w:sz w:val="26"/>
          <w:szCs w:val="26"/>
          <w:lang w:val="en-US"/>
        </w:rPr>
        <w:t>NP</w:t>
      </w:r>
      <w:r w:rsidRPr="00AA5EA1">
        <w:rPr>
          <w:rFonts w:ascii="Times New Roman" w:hAnsi="Times New Roman"/>
          <w:sz w:val="26"/>
          <w:szCs w:val="26"/>
        </w:rPr>
        <w:t>545.24</w:t>
      </w:r>
      <w:r w:rsidRPr="00AA5EA1">
        <w:rPr>
          <w:rFonts w:ascii="Times New Roman" w:hAnsi="Times New Roman"/>
          <w:sz w:val="26"/>
          <w:szCs w:val="26"/>
          <w:lang w:val="en-US"/>
        </w:rPr>
        <w:t>T</w:t>
      </w:r>
      <w:r w:rsidRPr="00AA5EA1">
        <w:rPr>
          <w:rFonts w:ascii="Times New Roman" w:hAnsi="Times New Roman"/>
          <w:sz w:val="26"/>
          <w:szCs w:val="26"/>
        </w:rPr>
        <w:t>-4</w:t>
      </w:r>
      <w:r w:rsidRPr="00AA5EA1">
        <w:rPr>
          <w:rFonts w:ascii="Times New Roman" w:hAnsi="Times New Roman"/>
          <w:sz w:val="26"/>
          <w:szCs w:val="26"/>
          <w:lang w:val="en-US"/>
        </w:rPr>
        <w:t>EIRLUI</w:t>
      </w:r>
      <w:r w:rsidR="007C384C">
        <w:rPr>
          <w:rFonts w:ascii="Times New Roman" w:hAnsi="Times New Roman"/>
          <w:sz w:val="26"/>
          <w:szCs w:val="26"/>
        </w:rPr>
        <w:t xml:space="preserve"> (85А).</w:t>
      </w:r>
    </w:p>
    <w:p w:rsidR="007C384C" w:rsidRPr="00114F82" w:rsidRDefault="007C384C" w:rsidP="00B92303">
      <w:pPr>
        <w:spacing w:after="0" w:line="240" w:lineRule="auto"/>
        <w:ind w:firstLine="709"/>
        <w:jc w:val="both"/>
        <w:rPr>
          <w:i/>
        </w:rPr>
      </w:pPr>
      <w:r w:rsidRPr="00114F82">
        <w:rPr>
          <w:i/>
        </w:rPr>
        <w:t>Расчетные электрические нагрузки и электропотребление</w:t>
      </w:r>
    </w:p>
    <w:p w:rsidR="007C384C" w:rsidRPr="002C6DB3" w:rsidRDefault="007C384C" w:rsidP="00B92303">
      <w:pPr>
        <w:spacing w:after="0" w:line="240" w:lineRule="auto"/>
        <w:ind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Подсчет электрических нагрузок выполнен с учетом всех потребителей, намеченных к размещению на территории</w:t>
      </w:r>
      <w:r>
        <w:rPr>
          <w:sz w:val="26"/>
          <w:szCs w:val="26"/>
        </w:rPr>
        <w:t xml:space="preserve"> мкр. «</w:t>
      </w:r>
      <w:r w:rsidR="005628F2">
        <w:rPr>
          <w:sz w:val="26"/>
          <w:szCs w:val="26"/>
        </w:rPr>
        <w:t>Майский</w:t>
      </w:r>
      <w:r>
        <w:rPr>
          <w:sz w:val="26"/>
          <w:szCs w:val="26"/>
        </w:rPr>
        <w:t>».</w:t>
      </w:r>
    </w:p>
    <w:p w:rsidR="007C384C" w:rsidRPr="002C6DB3" w:rsidRDefault="007C384C" w:rsidP="00B92303">
      <w:pPr>
        <w:spacing w:after="0" w:line="240" w:lineRule="auto"/>
        <w:ind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 xml:space="preserve">Подсчет электрических нагрузок выполнен в соответствии </w:t>
      </w:r>
      <w:proofErr w:type="gramStart"/>
      <w:r w:rsidRPr="002C6DB3">
        <w:rPr>
          <w:sz w:val="26"/>
          <w:szCs w:val="26"/>
        </w:rPr>
        <w:t>с</w:t>
      </w:r>
      <w:proofErr w:type="gramEnd"/>
      <w:r w:rsidRPr="002C6DB3">
        <w:rPr>
          <w:sz w:val="26"/>
          <w:szCs w:val="26"/>
        </w:rPr>
        <w:t>:</w:t>
      </w:r>
    </w:p>
    <w:p w:rsidR="007C384C" w:rsidRPr="002C6DB3" w:rsidRDefault="007C384C" w:rsidP="00B92303">
      <w:pPr>
        <w:pStyle w:val="af4"/>
        <w:numPr>
          <w:ilvl w:val="0"/>
          <w:numId w:val="5"/>
        </w:numPr>
        <w:spacing w:after="0" w:line="240" w:lineRule="auto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«Инструкцией по проектированию городских сетей» (РД34.20.185-94);</w:t>
      </w:r>
    </w:p>
    <w:p w:rsidR="007C384C" w:rsidRPr="002C6DB3" w:rsidRDefault="007C384C" w:rsidP="00B92303">
      <w:pPr>
        <w:pStyle w:val="af4"/>
        <w:numPr>
          <w:ilvl w:val="0"/>
          <w:numId w:val="5"/>
        </w:numPr>
        <w:spacing w:after="0" w:line="240" w:lineRule="auto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 xml:space="preserve"> «Нормативами для определения расчетных электрических нагрузок зданий (квартир), коттеджей, микрорайонов (кварталов) застройки и элементов городской распределительной сети», утвержденных  приказом Минтопэнерго России от 29.06.99г №213;</w:t>
      </w:r>
    </w:p>
    <w:p w:rsidR="007C384C" w:rsidRPr="002C6DB3" w:rsidRDefault="007C384C" w:rsidP="00B92303">
      <w:pPr>
        <w:pStyle w:val="af4"/>
        <w:numPr>
          <w:ilvl w:val="0"/>
          <w:numId w:val="5"/>
        </w:numPr>
        <w:spacing w:after="0" w:line="240" w:lineRule="auto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СП31-110-2003 «Проектирование и монтаж электроустановок жилых и общественных зданий</w:t>
      </w:r>
    </w:p>
    <w:p w:rsidR="007C384C" w:rsidRPr="002C6DB3" w:rsidRDefault="007C384C" w:rsidP="00B92303">
      <w:pPr>
        <w:pStyle w:val="22"/>
        <w:ind w:left="0" w:firstLine="709"/>
        <w:jc w:val="both"/>
        <w:rPr>
          <w:sz w:val="26"/>
          <w:szCs w:val="26"/>
        </w:rPr>
      </w:pPr>
      <w:r w:rsidRPr="002C6DB3">
        <w:rPr>
          <w:sz w:val="26"/>
          <w:szCs w:val="26"/>
        </w:rPr>
        <w:t>В соответствии с РД34.20.185-94 для коттеджей площадью до 150 м</w:t>
      </w:r>
      <w:proofErr w:type="gramStart"/>
      <w:r w:rsidRPr="002C6DB3">
        <w:rPr>
          <w:sz w:val="26"/>
          <w:szCs w:val="26"/>
          <w:vertAlign w:val="superscript"/>
        </w:rPr>
        <w:t>2</w:t>
      </w:r>
      <w:proofErr w:type="gramEnd"/>
      <w:r w:rsidRPr="002C6DB3">
        <w:rPr>
          <w:sz w:val="26"/>
          <w:szCs w:val="26"/>
        </w:rPr>
        <w:t xml:space="preserve"> без электрической сауны удельная нагрузка составляет 2,6кВт/коттедж. Исходя из этого, для </w:t>
      </w:r>
      <w:r w:rsidR="00036E73">
        <w:rPr>
          <w:sz w:val="26"/>
          <w:szCs w:val="26"/>
        </w:rPr>
        <w:t>53</w:t>
      </w:r>
      <w:r w:rsidRPr="002C6DB3">
        <w:rPr>
          <w:sz w:val="26"/>
          <w:szCs w:val="26"/>
        </w:rPr>
        <w:t xml:space="preserve"> коттедж</w:t>
      </w:r>
      <w:r w:rsidR="005628F2">
        <w:rPr>
          <w:sz w:val="26"/>
          <w:szCs w:val="26"/>
        </w:rPr>
        <w:t>а</w:t>
      </w:r>
      <w:r w:rsidRPr="002C6DB3">
        <w:rPr>
          <w:sz w:val="26"/>
          <w:szCs w:val="26"/>
        </w:rPr>
        <w:t xml:space="preserve">, размещаемых на данной территории, суммарная нагрузка составит </w:t>
      </w:r>
      <w:r w:rsidR="005628F2">
        <w:rPr>
          <w:sz w:val="26"/>
          <w:szCs w:val="26"/>
        </w:rPr>
        <w:t>137,8</w:t>
      </w:r>
      <w:r w:rsidRPr="002C6DB3">
        <w:rPr>
          <w:sz w:val="26"/>
          <w:szCs w:val="26"/>
        </w:rPr>
        <w:t xml:space="preserve"> кВт.</w:t>
      </w:r>
    </w:p>
    <w:p w:rsidR="007C384C" w:rsidRPr="002C6DB3" w:rsidRDefault="007C384C" w:rsidP="00B92303">
      <w:pPr>
        <w:pStyle w:val="22"/>
        <w:ind w:left="0" w:firstLine="709"/>
        <w:jc w:val="both"/>
        <w:rPr>
          <w:sz w:val="26"/>
          <w:szCs w:val="26"/>
        </w:rPr>
      </w:pPr>
      <w:r w:rsidRPr="002C6DB3">
        <w:rPr>
          <w:color w:val="0D0D0D"/>
          <w:sz w:val="26"/>
          <w:szCs w:val="26"/>
        </w:rPr>
        <w:t xml:space="preserve">При числе использования максимума нагрузок (на шинах ПС) 5300 потребление электроэнергии </w:t>
      </w:r>
      <w:proofErr w:type="gramStart"/>
      <w:r w:rsidRPr="002C6DB3">
        <w:rPr>
          <w:color w:val="0D0D0D"/>
          <w:sz w:val="26"/>
          <w:szCs w:val="26"/>
          <w:lang w:val="en-US"/>
        </w:rPr>
        <w:t>c</w:t>
      </w:r>
      <w:proofErr w:type="gramEnd"/>
      <w:r w:rsidRPr="002C6DB3">
        <w:rPr>
          <w:color w:val="0D0D0D"/>
          <w:sz w:val="26"/>
          <w:szCs w:val="26"/>
        </w:rPr>
        <w:t xml:space="preserve">оставит </w:t>
      </w:r>
      <w:r w:rsidR="005628F2">
        <w:rPr>
          <w:color w:val="0D0D0D"/>
          <w:sz w:val="26"/>
          <w:szCs w:val="26"/>
        </w:rPr>
        <w:t>730,34</w:t>
      </w:r>
      <w:r w:rsidRPr="002C6DB3">
        <w:rPr>
          <w:color w:val="0D0D0D"/>
          <w:sz w:val="26"/>
          <w:szCs w:val="26"/>
        </w:rPr>
        <w:t xml:space="preserve"> МВт∙ч в год. При численности населения рассматриваемой территории 0,</w:t>
      </w:r>
      <w:r w:rsidR="005628F2">
        <w:rPr>
          <w:color w:val="0D0D0D"/>
          <w:sz w:val="26"/>
          <w:szCs w:val="26"/>
        </w:rPr>
        <w:t>170</w:t>
      </w:r>
      <w:r w:rsidRPr="002C6DB3">
        <w:rPr>
          <w:color w:val="0D0D0D"/>
          <w:sz w:val="26"/>
          <w:szCs w:val="26"/>
        </w:rPr>
        <w:t xml:space="preserve"> тыс. человек удельное потребление на расчетный срок составит 4</w:t>
      </w:r>
      <w:r w:rsidR="005628F2">
        <w:rPr>
          <w:color w:val="0D0D0D"/>
          <w:sz w:val="26"/>
          <w:szCs w:val="26"/>
        </w:rPr>
        <w:t>296</w:t>
      </w:r>
      <w:r w:rsidRPr="002C6DB3">
        <w:rPr>
          <w:color w:val="0D0D0D"/>
          <w:sz w:val="26"/>
          <w:szCs w:val="26"/>
        </w:rPr>
        <w:t xml:space="preserve"> кВт∙</w:t>
      </w:r>
      <w:proofErr w:type="gramStart"/>
      <w:r w:rsidRPr="002C6DB3">
        <w:rPr>
          <w:color w:val="0D0D0D"/>
          <w:sz w:val="26"/>
          <w:szCs w:val="26"/>
        </w:rPr>
        <w:t>ч</w:t>
      </w:r>
      <w:proofErr w:type="gramEnd"/>
      <w:r w:rsidRPr="002C6DB3">
        <w:rPr>
          <w:color w:val="0D0D0D"/>
          <w:sz w:val="26"/>
          <w:szCs w:val="26"/>
        </w:rPr>
        <w:t xml:space="preserve"> на человека в год.</w:t>
      </w:r>
    </w:p>
    <w:p w:rsidR="00540336" w:rsidRPr="00DB4248" w:rsidRDefault="00540336" w:rsidP="00540336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</w:pPr>
      <w:bookmarkStart w:id="18" w:name="_Toc404330695"/>
      <w:r w:rsidRPr="00DB4248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2.5.</w:t>
      </w:r>
      <w:r w:rsidR="004A3F57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>6</w:t>
      </w:r>
      <w:r w:rsidRPr="00DB4248">
        <w:rPr>
          <w:rFonts w:ascii="Times New Roman" w:hAnsi="Times New Roman" w:cs="Times New Roman"/>
          <w:b w:val="0"/>
          <w:i/>
          <w:color w:val="auto"/>
          <w:sz w:val="28"/>
          <w:szCs w:val="28"/>
          <w:u w:val="single"/>
        </w:rPr>
        <w:t xml:space="preserve"> Связь</w:t>
      </w:r>
      <w:bookmarkEnd w:id="18"/>
    </w:p>
    <w:p w:rsidR="001C7E30" w:rsidRDefault="001C7E30" w:rsidP="001C7E30">
      <w:pPr>
        <w:spacing w:after="0" w:line="240" w:lineRule="auto"/>
        <w:ind w:firstLine="709"/>
        <w:jc w:val="both"/>
        <w:rPr>
          <w:sz w:val="26"/>
          <w:szCs w:val="26"/>
        </w:rPr>
      </w:pPr>
      <w:r w:rsidRPr="00106B7C">
        <w:rPr>
          <w:sz w:val="26"/>
          <w:szCs w:val="26"/>
        </w:rPr>
        <w:t>Рассматриваемая территория находится в зоне приёма сотовой подвижной связи (СПС), предост</w:t>
      </w:r>
      <w:r>
        <w:rPr>
          <w:sz w:val="26"/>
          <w:szCs w:val="26"/>
        </w:rPr>
        <w:t>авляемой операторами «МТС», «Бил</w:t>
      </w:r>
      <w:r w:rsidRPr="00106B7C">
        <w:rPr>
          <w:sz w:val="26"/>
          <w:szCs w:val="26"/>
        </w:rPr>
        <w:t>а</w:t>
      </w:r>
      <w:r>
        <w:rPr>
          <w:sz w:val="26"/>
          <w:szCs w:val="26"/>
        </w:rPr>
        <w:t>й</w:t>
      </w:r>
      <w:r w:rsidRPr="00106B7C">
        <w:rPr>
          <w:sz w:val="26"/>
          <w:szCs w:val="26"/>
        </w:rPr>
        <w:t>н», «Мегафон».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Расчет перспективной потребности в телефонных номерах определяется по укрупненным показателям, исходя из условия установки одного телефона на квартиру с резервом 1,5%:</w:t>
      </w:r>
    </w:p>
    <w:p w:rsidR="00504930" w:rsidRPr="00B35E76" w:rsidRDefault="00036E73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53 </w:t>
      </w:r>
      <w:r w:rsidR="00504930">
        <w:rPr>
          <w:sz w:val="26"/>
          <w:szCs w:val="26"/>
        </w:rPr>
        <w:t>жилых домов</w:t>
      </w:r>
      <w:r w:rsidR="00504930" w:rsidRPr="00B35E76">
        <w:rPr>
          <w:sz w:val="26"/>
          <w:szCs w:val="26"/>
        </w:rPr>
        <w:t xml:space="preserve">  + 1,5% = </w:t>
      </w:r>
      <w:r>
        <w:rPr>
          <w:sz w:val="26"/>
          <w:szCs w:val="26"/>
        </w:rPr>
        <w:t>54</w:t>
      </w:r>
      <w:r w:rsidR="00504930">
        <w:rPr>
          <w:sz w:val="26"/>
          <w:szCs w:val="26"/>
        </w:rPr>
        <w:t>телефонный</w:t>
      </w:r>
      <w:r w:rsidR="00504930" w:rsidRPr="00B35E76">
        <w:rPr>
          <w:sz w:val="26"/>
          <w:szCs w:val="26"/>
        </w:rPr>
        <w:t xml:space="preserve"> номер</w:t>
      </w:r>
      <w:r w:rsidR="00504930">
        <w:rPr>
          <w:sz w:val="26"/>
          <w:szCs w:val="26"/>
        </w:rPr>
        <w:t>.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Обеспечение проектируемой потребности в услугах стационарной телефонной связи на рассматриваемой территории предлагается за счёт существующих объектов связи, расположенных за границами рассматриваемой территории.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bookmarkStart w:id="19" w:name="OLE_LINK5"/>
      <w:bookmarkStart w:id="20" w:name="OLE_LINK6"/>
      <w:r w:rsidRPr="00B35E76">
        <w:rPr>
          <w:sz w:val="26"/>
          <w:szCs w:val="26"/>
        </w:rPr>
        <w:t>В сфере беспроводной радиотелефонной связи предполагается дальнейшее расширение списка услуг сотовой связи и снижение их стоимости.</w:t>
      </w:r>
    </w:p>
    <w:bookmarkEnd w:id="19"/>
    <w:bookmarkEnd w:id="20"/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Ожидаемое количество абонентов радиотрансляционной сети данной территории на расчетный срок составит: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  <w:lang w:val="en-US"/>
        </w:rPr>
        <w:t>N</w:t>
      </w:r>
      <w:r w:rsidRPr="00B35E76">
        <w:rPr>
          <w:sz w:val="26"/>
          <w:szCs w:val="26"/>
        </w:rPr>
        <w:t>=</w:t>
      </w:r>
      <w:r w:rsidRPr="00B35E76">
        <w:rPr>
          <w:sz w:val="26"/>
          <w:szCs w:val="26"/>
          <w:lang w:val="en-US"/>
        </w:rPr>
        <w:t>A</w:t>
      </w:r>
      <w:proofErr w:type="gramStart"/>
      <w:r w:rsidRPr="00B35E76">
        <w:rPr>
          <w:sz w:val="26"/>
          <w:szCs w:val="26"/>
        </w:rPr>
        <w:t>∙(</w:t>
      </w:r>
      <w:proofErr w:type="gramEnd"/>
      <w:r w:rsidRPr="00B35E76">
        <w:rPr>
          <w:sz w:val="26"/>
          <w:szCs w:val="26"/>
        </w:rPr>
        <w:t>1+</w:t>
      </w:r>
      <w:r w:rsidRPr="00B35E76">
        <w:rPr>
          <w:sz w:val="26"/>
          <w:szCs w:val="26"/>
          <w:lang w:val="en-US"/>
        </w:rPr>
        <w:t>B</w:t>
      </w:r>
      <w:r w:rsidRPr="00B35E76">
        <w:rPr>
          <w:sz w:val="26"/>
          <w:szCs w:val="26"/>
        </w:rPr>
        <w:t>)/</w:t>
      </w:r>
      <w:r w:rsidRPr="00B35E76">
        <w:rPr>
          <w:sz w:val="26"/>
          <w:szCs w:val="26"/>
          <w:lang w:val="en-US"/>
        </w:rPr>
        <w:t>K</w:t>
      </w:r>
      <w:r w:rsidRPr="00B35E76">
        <w:rPr>
          <w:sz w:val="26"/>
          <w:szCs w:val="26"/>
        </w:rPr>
        <w:t>, где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А – число жителей, чел;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proofErr w:type="gramStart"/>
      <w:r w:rsidRPr="00B35E76">
        <w:rPr>
          <w:sz w:val="26"/>
          <w:szCs w:val="26"/>
        </w:rPr>
        <w:lastRenderedPageBreak/>
        <w:t>К – коэффициент семейности, равный 3,2 чел;</w:t>
      </w:r>
      <w:proofErr w:type="gramEnd"/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В – процент радиоточек общественного сектора, равный 0,05.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  <w:lang w:val="en-US"/>
        </w:rPr>
        <w:t>N</w:t>
      </w:r>
      <w:r w:rsidR="00B67D1E">
        <w:rPr>
          <w:sz w:val="26"/>
          <w:szCs w:val="26"/>
        </w:rPr>
        <w:t>= 288</w:t>
      </w:r>
      <w:r w:rsidRPr="00B35E76">
        <w:rPr>
          <w:sz w:val="26"/>
          <w:szCs w:val="26"/>
        </w:rPr>
        <w:t xml:space="preserve"> </w:t>
      </w:r>
      <w:r>
        <w:rPr>
          <w:sz w:val="26"/>
          <w:szCs w:val="26"/>
        </w:rPr>
        <w:t>*</w:t>
      </w:r>
      <w:r w:rsidRPr="00B35E76">
        <w:rPr>
          <w:sz w:val="26"/>
          <w:szCs w:val="26"/>
        </w:rPr>
        <w:t xml:space="preserve"> 1</w:t>
      </w:r>
      <w:proofErr w:type="gramStart"/>
      <w:r w:rsidRPr="00B35E76">
        <w:rPr>
          <w:sz w:val="26"/>
          <w:szCs w:val="26"/>
        </w:rPr>
        <w:t>,05</w:t>
      </w:r>
      <w:proofErr w:type="gramEnd"/>
      <w:r w:rsidRPr="00B35E76">
        <w:rPr>
          <w:sz w:val="26"/>
          <w:szCs w:val="26"/>
        </w:rPr>
        <w:t>/3,2</w:t>
      </w:r>
      <w:r>
        <w:rPr>
          <w:sz w:val="26"/>
          <w:szCs w:val="26"/>
        </w:rPr>
        <w:t xml:space="preserve"> = </w:t>
      </w:r>
      <w:r w:rsidR="00036E73">
        <w:rPr>
          <w:sz w:val="26"/>
          <w:szCs w:val="26"/>
        </w:rPr>
        <w:t>56</w:t>
      </w:r>
      <w:r w:rsidRPr="00B35E76">
        <w:rPr>
          <w:sz w:val="26"/>
          <w:szCs w:val="26"/>
        </w:rPr>
        <w:t xml:space="preserve"> радиоточек.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 xml:space="preserve">Данная потребность покроется за счёт существующих объектов радиотрансляционной сети </w:t>
      </w:r>
      <w:r>
        <w:rPr>
          <w:sz w:val="26"/>
          <w:szCs w:val="26"/>
        </w:rPr>
        <w:t>рабочего поселка</w:t>
      </w:r>
      <w:r w:rsidRPr="00B35E76">
        <w:rPr>
          <w:sz w:val="26"/>
          <w:szCs w:val="26"/>
        </w:rPr>
        <w:t>.</w:t>
      </w:r>
    </w:p>
    <w:p w:rsidR="00504930" w:rsidRPr="00B35E76" w:rsidRDefault="00504930" w:rsidP="00504930">
      <w:pPr>
        <w:spacing w:after="0" w:line="240" w:lineRule="auto"/>
        <w:ind w:firstLine="709"/>
        <w:jc w:val="both"/>
        <w:rPr>
          <w:sz w:val="26"/>
          <w:szCs w:val="26"/>
        </w:rPr>
      </w:pPr>
      <w:r w:rsidRPr="00B35E76">
        <w:rPr>
          <w:sz w:val="26"/>
          <w:szCs w:val="26"/>
        </w:rPr>
        <w:t>Для приема телевизионных программ жителям будет предоставлена возможность выбора эфирного или кабельного вещания. Предполагается дальнейшее развитие системы кабельного телевидения.</w:t>
      </w:r>
    </w:p>
    <w:p w:rsidR="00444B0D" w:rsidRPr="00DB4248" w:rsidRDefault="00444B0D" w:rsidP="00444B0D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21" w:name="_Toc404330696"/>
      <w:r w:rsidRPr="00DB4248">
        <w:rPr>
          <w:rFonts w:ascii="Times New Roman" w:hAnsi="Times New Roman" w:cs="Times New Roman"/>
          <w:color w:val="auto"/>
          <w:sz w:val="28"/>
          <w:szCs w:val="28"/>
        </w:rPr>
        <w:t>2.</w:t>
      </w:r>
      <w:r w:rsidR="00E145B8" w:rsidRPr="00DB4248">
        <w:rPr>
          <w:rFonts w:ascii="Times New Roman" w:hAnsi="Times New Roman" w:cs="Times New Roman"/>
          <w:color w:val="auto"/>
          <w:sz w:val="28"/>
          <w:szCs w:val="28"/>
        </w:rPr>
        <w:t>6</w:t>
      </w:r>
      <w:r w:rsidRPr="00DB4248">
        <w:rPr>
          <w:rFonts w:ascii="Times New Roman" w:hAnsi="Times New Roman" w:cs="Times New Roman"/>
          <w:color w:val="auto"/>
          <w:sz w:val="28"/>
          <w:szCs w:val="28"/>
        </w:rPr>
        <w:t xml:space="preserve"> Транспортная инфраструктура</w:t>
      </w:r>
      <w:bookmarkEnd w:id="21"/>
    </w:p>
    <w:p w:rsidR="008A2F1C" w:rsidRPr="008A2F1C" w:rsidRDefault="00DB4248" w:rsidP="00B92303">
      <w:pPr>
        <w:pStyle w:val="af3"/>
        <w:spacing w:after="0" w:line="240" w:lineRule="auto"/>
        <w:ind w:left="0" w:firstLine="709"/>
        <w:contextualSpacing w:val="0"/>
        <w:jc w:val="both"/>
        <w:rPr>
          <w:rStyle w:val="FontStyle11"/>
        </w:rPr>
      </w:pPr>
      <w:r w:rsidRPr="008A2F1C">
        <w:rPr>
          <w:rStyle w:val="FontStyle11"/>
        </w:rPr>
        <w:t>В границе проектирования микрорайона "</w:t>
      </w:r>
      <w:r w:rsidR="00157C5B">
        <w:rPr>
          <w:rStyle w:val="FontStyle11"/>
        </w:rPr>
        <w:t>Майский</w:t>
      </w:r>
      <w:r w:rsidRPr="008A2F1C">
        <w:rPr>
          <w:rStyle w:val="FontStyle11"/>
        </w:rPr>
        <w:t xml:space="preserve">" </w:t>
      </w:r>
      <w:r w:rsidR="008A2F1C">
        <w:rPr>
          <w:rStyle w:val="FontStyle11"/>
        </w:rPr>
        <w:t xml:space="preserve">существующей </w:t>
      </w:r>
      <w:r w:rsidRPr="008A2F1C">
        <w:rPr>
          <w:rStyle w:val="FontStyle11"/>
        </w:rPr>
        <w:t>улично-дорожной сети с капитальным типом покрытия не расположено.</w:t>
      </w:r>
    </w:p>
    <w:p w:rsidR="00F30AD6" w:rsidRDefault="008A2F1C" w:rsidP="00B92303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8A2F1C">
        <w:rPr>
          <w:rStyle w:val="FontStyle11"/>
        </w:rPr>
        <w:t xml:space="preserve">На основании генерального плана </w:t>
      </w:r>
      <w:r w:rsidR="00F30AD6">
        <w:rPr>
          <w:rStyle w:val="FontStyle11"/>
        </w:rPr>
        <w:t>Новосельцевского</w:t>
      </w:r>
      <w:r w:rsidRPr="008A2F1C">
        <w:rPr>
          <w:rStyle w:val="FontStyle11"/>
        </w:rPr>
        <w:t xml:space="preserve"> </w:t>
      </w:r>
      <w:r w:rsidR="00F30AD6">
        <w:rPr>
          <w:rStyle w:val="FontStyle11"/>
        </w:rPr>
        <w:t>сельского</w:t>
      </w:r>
      <w:r w:rsidRPr="008A2F1C">
        <w:rPr>
          <w:rStyle w:val="FontStyle11"/>
        </w:rPr>
        <w:t xml:space="preserve"> поселения Проектом планировки территории микрорайона "</w:t>
      </w:r>
      <w:r w:rsidR="00157C5B">
        <w:rPr>
          <w:rStyle w:val="FontStyle11"/>
        </w:rPr>
        <w:t>Майский</w:t>
      </w:r>
      <w:r w:rsidRPr="008A2F1C">
        <w:rPr>
          <w:rStyle w:val="FontStyle11"/>
        </w:rPr>
        <w:t>" предлагается организация улично-дорожной сети с капитальным типом покрытия. Территория микрорайона "</w:t>
      </w:r>
      <w:r w:rsidR="00157C5B">
        <w:rPr>
          <w:rStyle w:val="FontStyle11"/>
        </w:rPr>
        <w:t>Майский</w:t>
      </w:r>
      <w:r w:rsidRPr="008A2F1C">
        <w:rPr>
          <w:rStyle w:val="FontStyle11"/>
        </w:rPr>
        <w:t>" включает следующие планируемые улицы</w:t>
      </w:r>
      <w:r w:rsidR="00F30AD6" w:rsidRPr="00424EB6">
        <w:rPr>
          <w:sz w:val="26"/>
          <w:szCs w:val="26"/>
        </w:rPr>
        <w:t>:</w:t>
      </w:r>
      <w:r w:rsidR="00F30AD6">
        <w:rPr>
          <w:sz w:val="26"/>
          <w:szCs w:val="26"/>
        </w:rPr>
        <w:t xml:space="preserve"> Рассветная</w:t>
      </w:r>
      <w:r w:rsidR="00F30AD6" w:rsidRPr="00424EB6">
        <w:rPr>
          <w:sz w:val="26"/>
          <w:szCs w:val="26"/>
        </w:rPr>
        <w:t xml:space="preserve">, </w:t>
      </w:r>
      <w:r w:rsidR="00F30AD6">
        <w:rPr>
          <w:sz w:val="26"/>
          <w:szCs w:val="26"/>
        </w:rPr>
        <w:t>Лесная</w:t>
      </w:r>
      <w:r w:rsidR="00F30AD6" w:rsidRPr="00424EB6">
        <w:rPr>
          <w:sz w:val="26"/>
          <w:szCs w:val="26"/>
        </w:rPr>
        <w:t xml:space="preserve">, </w:t>
      </w:r>
      <w:r w:rsidR="00F30AD6">
        <w:rPr>
          <w:sz w:val="26"/>
          <w:szCs w:val="26"/>
        </w:rPr>
        <w:t>Обская</w:t>
      </w:r>
      <w:r w:rsidR="00F30AD6" w:rsidRPr="00424EB6">
        <w:rPr>
          <w:sz w:val="26"/>
          <w:szCs w:val="26"/>
        </w:rPr>
        <w:t xml:space="preserve">, </w:t>
      </w:r>
      <w:r w:rsidR="00F30AD6">
        <w:rPr>
          <w:sz w:val="26"/>
          <w:szCs w:val="26"/>
        </w:rPr>
        <w:t>Озёрная</w:t>
      </w:r>
      <w:r w:rsidR="00F30AD6" w:rsidRPr="00424EB6">
        <w:rPr>
          <w:sz w:val="26"/>
          <w:szCs w:val="26"/>
        </w:rPr>
        <w:t xml:space="preserve">, </w:t>
      </w:r>
      <w:r w:rsidR="00F30AD6">
        <w:rPr>
          <w:sz w:val="26"/>
          <w:szCs w:val="26"/>
        </w:rPr>
        <w:t>Любимая</w:t>
      </w:r>
      <w:r w:rsidR="00F30AD6" w:rsidRPr="00424EB6">
        <w:rPr>
          <w:sz w:val="26"/>
          <w:szCs w:val="26"/>
        </w:rPr>
        <w:t xml:space="preserve">, </w:t>
      </w:r>
      <w:r w:rsidR="00F30AD6">
        <w:rPr>
          <w:sz w:val="26"/>
          <w:szCs w:val="26"/>
        </w:rPr>
        <w:t>Летняя</w:t>
      </w:r>
      <w:r w:rsidR="00F30AD6" w:rsidRPr="00424EB6">
        <w:rPr>
          <w:sz w:val="26"/>
          <w:szCs w:val="26"/>
        </w:rPr>
        <w:t xml:space="preserve">, </w:t>
      </w:r>
      <w:r w:rsidR="00F30AD6">
        <w:rPr>
          <w:sz w:val="26"/>
          <w:szCs w:val="26"/>
        </w:rPr>
        <w:t>Звездная, Раздольная</w:t>
      </w:r>
      <w:r w:rsidR="00F30AD6" w:rsidRPr="00424EB6">
        <w:rPr>
          <w:sz w:val="26"/>
          <w:szCs w:val="26"/>
        </w:rPr>
        <w:t>.</w:t>
      </w:r>
    </w:p>
    <w:p w:rsidR="009268D2" w:rsidRDefault="009268D2" w:rsidP="00B92303">
      <w:pPr>
        <w:pStyle w:val="af3"/>
        <w:spacing w:after="0" w:line="240" w:lineRule="auto"/>
        <w:ind w:left="0" w:firstLine="709"/>
        <w:contextualSpacing w:val="0"/>
        <w:jc w:val="both"/>
        <w:rPr>
          <w:rStyle w:val="FontStyle11"/>
        </w:rPr>
      </w:pPr>
      <w:r w:rsidRPr="008A2F1C">
        <w:rPr>
          <w:rStyle w:val="FontStyle11"/>
        </w:rPr>
        <w:t xml:space="preserve">Поперечный профиль улиц и дорог планируется с твердым покрытием проезжей части, а также озеленением, отделяющим пешеходную часть улицы от проезжей части. Вдоль улиц организованы тротуары. </w:t>
      </w:r>
    </w:p>
    <w:p w:rsidR="00FB4327" w:rsidRPr="005B5EB1" w:rsidRDefault="00F30AD6" w:rsidP="00FB4327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22" w:name="_Toc404330697"/>
      <w:r>
        <w:rPr>
          <w:rFonts w:ascii="Times New Roman" w:hAnsi="Times New Roman" w:cs="Times New Roman"/>
          <w:color w:val="auto"/>
          <w:sz w:val="28"/>
          <w:szCs w:val="28"/>
        </w:rPr>
        <w:t>3</w:t>
      </w:r>
      <w:r w:rsidR="00FB4327" w:rsidRPr="005B5EB1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  <w:proofErr w:type="gramStart"/>
      <w:r w:rsidR="00FB4327" w:rsidRPr="005B5EB1">
        <w:rPr>
          <w:rFonts w:ascii="Times New Roman" w:hAnsi="Times New Roman" w:cs="Times New Roman"/>
          <w:color w:val="auto"/>
          <w:sz w:val="28"/>
          <w:szCs w:val="28"/>
        </w:rPr>
        <w:t>ИНЖЕНЕРНАЯ</w:t>
      </w:r>
      <w:proofErr w:type="gramEnd"/>
      <w:r w:rsidR="00FB4327" w:rsidRPr="005B5EB1">
        <w:rPr>
          <w:rFonts w:ascii="Times New Roman" w:hAnsi="Times New Roman" w:cs="Times New Roman"/>
          <w:color w:val="auto"/>
          <w:sz w:val="28"/>
          <w:szCs w:val="28"/>
        </w:rPr>
        <w:t xml:space="preserve"> ПОДГОВКА ТЕРРИТОРИИ</w:t>
      </w:r>
      <w:bookmarkEnd w:id="22"/>
    </w:p>
    <w:p w:rsidR="00382191" w:rsidRPr="005B5EB1" w:rsidRDefault="00382191" w:rsidP="00382191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5B5EB1">
        <w:rPr>
          <w:i/>
        </w:rPr>
        <w:t>Мероприятия по вертикальной планировке и инженерной подготовке территории</w:t>
      </w:r>
    </w:p>
    <w:p w:rsidR="00382191" w:rsidRPr="00F47856" w:rsidRDefault="00382191" w:rsidP="00382191">
      <w:pPr>
        <w:pStyle w:val="S"/>
        <w:rPr>
          <w:sz w:val="26"/>
          <w:szCs w:val="26"/>
          <w:highlight w:val="yellow"/>
        </w:rPr>
      </w:pPr>
      <w:r w:rsidRPr="005B5EB1">
        <w:rPr>
          <w:sz w:val="26"/>
          <w:szCs w:val="26"/>
        </w:rPr>
        <w:t>Схема вертикальной планировки и инженерной подготовки территории решена</w:t>
      </w:r>
      <w:r w:rsidR="005B5EB1" w:rsidRPr="005B5EB1">
        <w:rPr>
          <w:sz w:val="26"/>
          <w:szCs w:val="26"/>
        </w:rPr>
        <w:t xml:space="preserve"> на топографической основе М 1:1</w:t>
      </w:r>
      <w:r w:rsidRPr="005B5EB1">
        <w:rPr>
          <w:sz w:val="26"/>
          <w:szCs w:val="26"/>
        </w:rPr>
        <w:t>000. Абсолютные отметки рельефа на проектируе</w:t>
      </w:r>
      <w:r w:rsidR="005B5EB1" w:rsidRPr="005B5EB1">
        <w:rPr>
          <w:sz w:val="26"/>
          <w:szCs w:val="26"/>
        </w:rPr>
        <w:t xml:space="preserve">мой территории изменяются от </w:t>
      </w:r>
      <w:r w:rsidR="00F30AD6">
        <w:rPr>
          <w:sz w:val="26"/>
          <w:szCs w:val="26"/>
        </w:rPr>
        <w:t>54</w:t>
      </w:r>
      <w:r w:rsidRPr="005B5EB1">
        <w:rPr>
          <w:sz w:val="26"/>
          <w:szCs w:val="26"/>
        </w:rPr>
        <w:t xml:space="preserve"> до </w:t>
      </w:r>
      <w:r w:rsidR="00F30AD6">
        <w:rPr>
          <w:sz w:val="26"/>
          <w:szCs w:val="26"/>
        </w:rPr>
        <w:t>62</w:t>
      </w:r>
      <w:r w:rsidRPr="005B5EB1">
        <w:rPr>
          <w:sz w:val="26"/>
          <w:szCs w:val="26"/>
        </w:rPr>
        <w:t xml:space="preserve"> м. </w:t>
      </w:r>
      <w:r w:rsidRPr="005F10EA">
        <w:rPr>
          <w:sz w:val="26"/>
          <w:szCs w:val="26"/>
        </w:rPr>
        <w:t>Вертикальная планировка выполнена подсыпкой и срезом грунта исходя из условий строительства проектируемых зданий, а также отвода поверхностных вод со всего бассейна стока при помощи сети открытых водоотводящих устройств.</w:t>
      </w:r>
      <w:r w:rsidR="005F10EA">
        <w:rPr>
          <w:sz w:val="26"/>
          <w:szCs w:val="26"/>
        </w:rPr>
        <w:t xml:space="preserve"> Тип дождевой сети - закрытая, она включает подводящие элементы (лотки улиц), подземную сеть труб (коллекторов), дождевые и смотровые колодцы. Система размещения дождеприёмных колодцев проектируется с указанием СНиП 2.04.03-85 Канализация. Наружные сети и сооружения. 1996. Дождеприемники следует предусматривать на перекрестках до пешеходных переходов со стороны притока поверхностных вод, в пониженных местах бессточных участков территории квартала (в этом случае проектируется внутриквартальная дождевая сеть).</w:t>
      </w:r>
      <w:r w:rsidRPr="005F10EA">
        <w:rPr>
          <w:sz w:val="26"/>
          <w:szCs w:val="26"/>
        </w:rPr>
        <w:t xml:space="preserve"> </w:t>
      </w:r>
    </w:p>
    <w:p w:rsidR="00382191" w:rsidRPr="005F10EA" w:rsidRDefault="00382191" w:rsidP="00382191">
      <w:pPr>
        <w:pStyle w:val="S"/>
        <w:jc w:val="center"/>
        <w:rPr>
          <w:i/>
        </w:rPr>
      </w:pPr>
      <w:r w:rsidRPr="005F10EA">
        <w:rPr>
          <w:i/>
        </w:rPr>
        <w:t>Разбивочный чертеж красных линий</w:t>
      </w:r>
    </w:p>
    <w:p w:rsidR="00382191" w:rsidRPr="00E63A85" w:rsidRDefault="00382191" w:rsidP="00382191">
      <w:pPr>
        <w:pStyle w:val="S"/>
        <w:rPr>
          <w:sz w:val="26"/>
          <w:szCs w:val="26"/>
        </w:rPr>
      </w:pPr>
      <w:r w:rsidRPr="005F10EA">
        <w:rPr>
          <w:sz w:val="26"/>
          <w:szCs w:val="26"/>
        </w:rPr>
        <w:t xml:space="preserve">Для разработки на местности осей улиц и красных линий регулирования застройки выполнен разбивочный чертеж. </w:t>
      </w:r>
      <w:r w:rsidRPr="00E63A85">
        <w:rPr>
          <w:sz w:val="26"/>
          <w:szCs w:val="26"/>
        </w:rPr>
        <w:t>Плановое положение имеющихся улиц и застройки явилось основой для принятия направлений осей вновь проектируемых улиц и корректировки уже существующих, а также для определения координат графическим способом. Расчеты координат выполнены в системе координат принятой для данной местности. На разбивочном чертеже показаны размеры красных линий и осей улиц, габариты улиц и координаты точек пересечения осей улиц и красных линий. Положение красных линии определяется шириной улиц, принимаемых в зависимости от их значения и запроектированных в пределах</w:t>
      </w:r>
      <w:r w:rsidR="00E63A85" w:rsidRPr="00E63A85">
        <w:rPr>
          <w:sz w:val="26"/>
          <w:szCs w:val="26"/>
        </w:rPr>
        <w:t xml:space="preserve"> </w:t>
      </w:r>
      <w:r w:rsidR="00F30AD6">
        <w:rPr>
          <w:sz w:val="26"/>
          <w:szCs w:val="26"/>
        </w:rPr>
        <w:t>15</w:t>
      </w:r>
      <w:r w:rsidRPr="00E63A85">
        <w:rPr>
          <w:sz w:val="26"/>
          <w:szCs w:val="26"/>
        </w:rPr>
        <w:t xml:space="preserve"> м.</w:t>
      </w:r>
    </w:p>
    <w:p w:rsidR="00E4729E" w:rsidRPr="00E63A85" w:rsidRDefault="009310E2" w:rsidP="00E4729E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23" w:name="_Toc404330698"/>
      <w:r>
        <w:rPr>
          <w:rFonts w:ascii="Times New Roman" w:hAnsi="Times New Roman" w:cs="Times New Roman"/>
          <w:color w:val="auto"/>
          <w:sz w:val="28"/>
          <w:szCs w:val="28"/>
        </w:rPr>
        <w:lastRenderedPageBreak/>
        <w:t xml:space="preserve">4 </w:t>
      </w:r>
      <w:r w:rsidR="00E4729E" w:rsidRPr="00E63A85">
        <w:rPr>
          <w:rFonts w:ascii="Times New Roman" w:hAnsi="Times New Roman" w:cs="Times New Roman"/>
          <w:color w:val="auto"/>
          <w:sz w:val="28"/>
          <w:szCs w:val="28"/>
        </w:rPr>
        <w:t>ОХРАНА ОКРУЖАЮЩЕЙ СРЕДЫ</w:t>
      </w:r>
      <w:bookmarkEnd w:id="23"/>
    </w:p>
    <w:p w:rsidR="00EC3BAD" w:rsidRPr="00E63A85" w:rsidRDefault="00EC3BAD" w:rsidP="00EC3BAD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Мероприятия по охране атмосферного воздуха</w:t>
      </w:r>
    </w:p>
    <w:p w:rsidR="00EC3BAD" w:rsidRPr="00E63A85" w:rsidRDefault="00EC3BAD" w:rsidP="00B92303">
      <w:pPr>
        <w:pStyle w:val="S"/>
        <w:ind w:firstLine="992"/>
        <w:rPr>
          <w:sz w:val="26"/>
          <w:szCs w:val="26"/>
        </w:rPr>
      </w:pPr>
      <w:r w:rsidRPr="00E63A85">
        <w:rPr>
          <w:sz w:val="26"/>
          <w:szCs w:val="26"/>
        </w:rPr>
        <w:t xml:space="preserve">Санитарная охрана и оздоровление воздушного бассейна обеспечивается комплексом защитных мер технологического, санитарно-технического и планировочного характера. Основными путями снижения загрязнения атмосферного воздуха в целях сокращения суммарных выбросов в атмосферу стационарными источниками выделения предлагается: </w:t>
      </w:r>
    </w:p>
    <w:p w:rsidR="00EC3BAD" w:rsidRPr="00E63A85" w:rsidRDefault="00EC3BAD" w:rsidP="00B92303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992"/>
        <w:contextualSpacing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вынос коммунальных и производственных объектов на расстояние, обеспечивающее санитарные нормы;</w:t>
      </w:r>
    </w:p>
    <w:p w:rsidR="00EC3BAD" w:rsidRPr="00E63A85" w:rsidRDefault="00EC3BAD" w:rsidP="00B92303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992"/>
        <w:contextualSpacing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создание, благоустройство санитарно-защитных зон промышленных предприятий и других источников загрязнения атмосферного воздуха, водоемов, почвы;</w:t>
      </w:r>
    </w:p>
    <w:p w:rsidR="00EC3BAD" w:rsidRPr="00E63A85" w:rsidRDefault="00EC3BAD" w:rsidP="00B92303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992"/>
        <w:contextualSpacing/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благоустройство, озеленение улиц и проектируемой территории в целом. Зеленые насаждения защищают застройку от неблагоприятных ветров, играют большую роль в борьбе с шумом, повышают влажность воздуха, обогащают воздух кислородом и поглощают из воздуха углекислый газ</w:t>
      </w:r>
      <w:r w:rsidRPr="00E63A85">
        <w:t>.</w:t>
      </w:r>
    </w:p>
    <w:p w:rsidR="00EC3BAD" w:rsidRPr="00E63A85" w:rsidRDefault="00EC3BAD" w:rsidP="00EC3BAD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Мероприятия по предотвращению загрязнения и разрушения почвенного покрова</w:t>
      </w:r>
    </w:p>
    <w:p w:rsidR="00EC3BAD" w:rsidRPr="00E63A85" w:rsidRDefault="00EC3BAD" w:rsidP="00EC3BAD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Для обеспечения охраны и рационального использования почвы необходимо предусмотреть комплекс мероприятий по ее рекультивации. Рекультивации подлежат земли, нарушенные </w:t>
      </w:r>
      <w:proofErr w:type="gramStart"/>
      <w:r w:rsidRPr="00E63A85">
        <w:rPr>
          <w:sz w:val="26"/>
          <w:szCs w:val="26"/>
        </w:rPr>
        <w:t>при</w:t>
      </w:r>
      <w:proofErr w:type="gramEnd"/>
      <w:r w:rsidRPr="00E63A85">
        <w:rPr>
          <w:sz w:val="26"/>
          <w:szCs w:val="26"/>
        </w:rPr>
        <w:t xml:space="preserve">: </w:t>
      </w:r>
    </w:p>
    <w:p w:rsidR="00EC3BAD" w:rsidRPr="00E63A85" w:rsidRDefault="00EC3BAD" w:rsidP="00EC3BAD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– разработке месторождений полезных ископаемых; </w:t>
      </w:r>
    </w:p>
    <w:p w:rsidR="00EC3BAD" w:rsidRPr="00E63A85" w:rsidRDefault="00EC3BAD" w:rsidP="00EC3BAD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– прокладке трубопроводов, строительстве и прокладке инженерных сетей различного назначения; </w:t>
      </w:r>
    </w:p>
    <w:p w:rsidR="00EC3BAD" w:rsidRPr="00E63A85" w:rsidRDefault="00EC3BAD" w:rsidP="00EC3BAD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– </w:t>
      </w:r>
      <w:proofErr w:type="gramStart"/>
      <w:r w:rsidRPr="00E63A85">
        <w:rPr>
          <w:sz w:val="26"/>
          <w:szCs w:val="26"/>
        </w:rPr>
        <w:t>складировании</w:t>
      </w:r>
      <w:proofErr w:type="gramEnd"/>
      <w:r w:rsidRPr="00E63A85">
        <w:rPr>
          <w:sz w:val="26"/>
          <w:szCs w:val="26"/>
        </w:rPr>
        <w:t xml:space="preserve"> и захоронении промышленных, бытовых и прочих отходов; </w:t>
      </w:r>
    </w:p>
    <w:p w:rsidR="00EC3BAD" w:rsidRPr="00E63A85" w:rsidRDefault="00EC3BAD" w:rsidP="00EC3BAD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– ликвидации последствий загрязнения земель.</w:t>
      </w:r>
    </w:p>
    <w:p w:rsidR="00EC3BAD" w:rsidRPr="00E63A85" w:rsidRDefault="00EC3BAD" w:rsidP="00EC3BAD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Мероприятия по санитарной очистки территории</w:t>
      </w:r>
    </w:p>
    <w:p w:rsidR="00EC3BAD" w:rsidRPr="00E63A85" w:rsidRDefault="00EC3BAD" w:rsidP="00EC3BAD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Решение вопросов охраны окружающей среды требует выполнения на современном уровне комплекса мероприятий по совершенствованию схемы санитарной очистки и уборки населенных мест.</w:t>
      </w:r>
    </w:p>
    <w:p w:rsidR="00EC3BAD" w:rsidRPr="00E63A85" w:rsidRDefault="00EC3BAD" w:rsidP="00EC3BAD">
      <w:pPr>
        <w:tabs>
          <w:tab w:val="left" w:pos="1080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Основными положениями организации системы санитарной очистки являются:</w:t>
      </w:r>
    </w:p>
    <w:p w:rsidR="00EC3BAD" w:rsidRPr="00E63A85" w:rsidRDefault="00EC3BAD" w:rsidP="00EC3B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сбор, транспортировка, обезвреживание и утилизация всех видов отходов;</w:t>
      </w:r>
    </w:p>
    <w:p w:rsidR="00EC3BAD" w:rsidRPr="00E63A85" w:rsidRDefault="00EC3BAD" w:rsidP="00EC3B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организация сбора и удаление вторичного сырья;</w:t>
      </w:r>
    </w:p>
    <w:p w:rsidR="00EC3BAD" w:rsidRPr="00E63A85" w:rsidRDefault="00EC3BAD" w:rsidP="00EC3B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сбор, удаление и обезвреживание специфических отходов;</w:t>
      </w:r>
    </w:p>
    <w:p w:rsidR="00EC3BAD" w:rsidRPr="00E63A85" w:rsidRDefault="00EC3BAD" w:rsidP="00EC3BAD">
      <w:pPr>
        <w:pStyle w:val="S1"/>
        <w:tabs>
          <w:tab w:val="clear" w:pos="360"/>
          <w:tab w:val="clear" w:pos="900"/>
          <w:tab w:val="num" w:pos="1134"/>
        </w:tabs>
        <w:spacing w:line="240" w:lineRule="auto"/>
        <w:ind w:firstLine="709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Pr="00E63A85">
        <w:rPr>
          <w:sz w:val="26"/>
          <w:szCs w:val="26"/>
        </w:rPr>
        <w:tab/>
        <w:t>убо</w:t>
      </w:r>
      <w:r w:rsidR="00E63A85" w:rsidRPr="00E63A85">
        <w:rPr>
          <w:sz w:val="26"/>
          <w:szCs w:val="26"/>
        </w:rPr>
        <w:t xml:space="preserve">рка территорий от мусора, </w:t>
      </w:r>
      <w:r w:rsidRPr="00E63A85">
        <w:rPr>
          <w:sz w:val="26"/>
          <w:szCs w:val="26"/>
        </w:rPr>
        <w:t>снега.</w:t>
      </w:r>
    </w:p>
    <w:p w:rsidR="00EC3BAD" w:rsidRPr="00E63A85" w:rsidRDefault="00EC3BAD" w:rsidP="00EC3BAD">
      <w:pPr>
        <w:pStyle w:val="S"/>
        <w:rPr>
          <w:sz w:val="26"/>
          <w:szCs w:val="26"/>
        </w:rPr>
      </w:pPr>
      <w:r w:rsidRPr="00E63A85">
        <w:rPr>
          <w:sz w:val="26"/>
          <w:szCs w:val="26"/>
        </w:rPr>
        <w:t>Нормы накопления отходов и размеры участка складирования принимаются в соответствии с СП 42.13330.2011 "СНиП 2.07.01-89* «Градостроительство. Планировка и застройка городских и сельских поселений»"</w:t>
      </w:r>
    </w:p>
    <w:p w:rsidR="00EC3BAD" w:rsidRPr="00E63A85" w:rsidRDefault="00EC3BAD" w:rsidP="00EC3BAD">
      <w:pPr>
        <w:tabs>
          <w:tab w:val="left" w:pos="2235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Средняя норма образования и накопления отходов принята 400 кг на человека.</w:t>
      </w:r>
    </w:p>
    <w:p w:rsidR="00EC3BAD" w:rsidRPr="00E63A85" w:rsidRDefault="00EC3BAD" w:rsidP="00EC3BAD">
      <w:pPr>
        <w:tabs>
          <w:tab w:val="left" w:pos="2235"/>
        </w:tabs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Предполагается организация вывоза отходов с территории населённых пунктов специальным автотранспортом на полигон ТБО. </w:t>
      </w:r>
    </w:p>
    <w:p w:rsidR="00EC3BAD" w:rsidRPr="00E63A85" w:rsidRDefault="00EC3BAD" w:rsidP="00EC3BAD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lastRenderedPageBreak/>
        <w:t>Настоящим проектом предусматривается организация коммунальной системы очистки. Вывоз мусора и нечистот с территории жилых и общественных зданий будет производиться по графику вне зависимости от заявок домовладельцев.</w:t>
      </w:r>
    </w:p>
    <w:p w:rsidR="00EC3BAD" w:rsidRPr="00E63A85" w:rsidRDefault="00EC3BAD" w:rsidP="00EC3BAD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Спецмашинами мусор будет вывозиться на полигоны ТБО.</w:t>
      </w:r>
    </w:p>
    <w:p w:rsidR="00EC3BAD" w:rsidRPr="00E63A85" w:rsidRDefault="00EC3BAD" w:rsidP="00EC3BAD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Жидкие отходы из неканализированных домовладений надо вывозить по мере накопления, но не реже 1 раза в полгода. </w:t>
      </w:r>
    </w:p>
    <w:p w:rsidR="00EC3BAD" w:rsidRPr="00E63A85" w:rsidRDefault="00EC3BAD" w:rsidP="00EC3BAD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При соблюдении санитарно-гигиенических требований охраны окружающей среды по всем показателям вредности, промышленные отходы, зола и шлак котельных, строительный мусор собираются и вывозятся на свалку шлакозолоудаления.</w:t>
      </w:r>
    </w:p>
    <w:p w:rsidR="00EC3BAD" w:rsidRPr="00E63A85" w:rsidRDefault="00EC3BAD" w:rsidP="00EC3BAD">
      <w:pPr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Древесные отходы от лесопереработки рекомендовано использовать в котельных в качестве энергетических добавок к топливу.</w:t>
      </w:r>
    </w:p>
    <w:p w:rsidR="00EF106C" w:rsidRPr="00E63A85" w:rsidRDefault="009310E2" w:rsidP="00EF106C">
      <w:pPr>
        <w:pStyle w:val="2"/>
        <w:spacing w:before="120" w:after="120" w:line="240" w:lineRule="auto"/>
        <w:jc w:val="center"/>
        <w:rPr>
          <w:rFonts w:ascii="Times New Roman" w:hAnsi="Times New Roman" w:cs="Times New Roman"/>
          <w:color w:val="auto"/>
          <w:sz w:val="28"/>
          <w:szCs w:val="28"/>
        </w:rPr>
      </w:pPr>
      <w:bookmarkStart w:id="24" w:name="_Toc404330699"/>
      <w:r>
        <w:rPr>
          <w:rFonts w:ascii="Times New Roman" w:hAnsi="Times New Roman" w:cs="Times New Roman"/>
          <w:color w:val="auto"/>
          <w:sz w:val="28"/>
          <w:szCs w:val="28"/>
        </w:rPr>
        <w:t>5</w:t>
      </w:r>
      <w:r w:rsidR="00EF106C" w:rsidRPr="00E63A85">
        <w:rPr>
          <w:rFonts w:ascii="Times New Roman" w:hAnsi="Times New Roman" w:cs="Times New Roman"/>
          <w:color w:val="auto"/>
          <w:sz w:val="28"/>
          <w:szCs w:val="28"/>
        </w:rPr>
        <w:t xml:space="preserve"> ЗАЩИТА ТЕРРИТОРИИ ОТ </w:t>
      </w:r>
      <w:r w:rsidR="00F4172D" w:rsidRPr="00E63A85">
        <w:rPr>
          <w:rFonts w:ascii="Times New Roman" w:hAnsi="Times New Roman" w:cs="Times New Roman"/>
          <w:color w:val="auto"/>
          <w:sz w:val="28"/>
          <w:szCs w:val="28"/>
        </w:rPr>
        <w:t>ЧРЕЗВЫЧАЙНЫХ СИТУАЦИЙ ПРИРОДНОГО И ТЕХНОГЕННОГО ХАРАКТЕРА</w:t>
      </w:r>
      <w:bookmarkEnd w:id="24"/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Согласно постановлению Правительства Российской Федерации от 21.05.2007 № 304 «О классификации чрезвычайных ситуаций (ЧС) природного и техногенного характера», чрезвычайные ситуации природного и техногенного характера подразделяются на ситуации: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локального характера;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муниципального характера;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межмуниципального характера;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регионального характера;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межрегионального характера;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федерального характера.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Катастрофы техногенного и природного характера приводят к следующим возможным последствиям: пожары, взрывы, человеческие жертвы, массовые заболевания населения, перебои в обеспечении электроэнергией, водой и теплом. </w:t>
      </w:r>
    </w:p>
    <w:p w:rsidR="00822A1D" w:rsidRPr="00E63A85" w:rsidRDefault="00822A1D" w:rsidP="00822A1D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На рассматриваемой территории нет потенциально опасных и вредных объектов.</w:t>
      </w:r>
    </w:p>
    <w:p w:rsidR="00822A1D" w:rsidRPr="00E63A85" w:rsidRDefault="00822A1D" w:rsidP="00822A1D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Перечень возможных источников чрезвычайных ситуаций природного характера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На участке проектирования возможны такие чрезвычайные ситуации природного характера, как лесные пожары, опасные метеорологические явления.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С целью защиты населения от опасных метеорологических явлений и процессов предусматривается комплекс мероприятий по предотвращению развития гололедных явлений, воздействия молний, снежных заносов.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Предотвращение развития гололедных явлений на дорожных покрытиях территории осуществляют дорожные организации (предприятия), занимающиеся зимним содержанием автомобильных дорог общего пользования.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proofErr w:type="gramStart"/>
      <w:r w:rsidRPr="00E63A85">
        <w:rPr>
          <w:sz w:val="26"/>
          <w:szCs w:val="26"/>
        </w:rPr>
        <w:t>В соответствии с Руководством по борьбе с зимней скользкостью на автомобильных дорогах</w:t>
      </w:r>
      <w:proofErr w:type="gramEnd"/>
      <w:r w:rsidRPr="00E63A85">
        <w:rPr>
          <w:sz w:val="26"/>
          <w:szCs w:val="26"/>
        </w:rPr>
        <w:t xml:space="preserve">, утвержденным Распоряжением Минтранса России от 16.06.2003 № ОС-548-р для предупреждения образования или ликвидации зимней скользкости проводят следующие мероприятия: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lastRenderedPageBreak/>
        <w:t>-</w:t>
      </w:r>
      <w:r w:rsidR="00E63A85" w:rsidRPr="00E63A85">
        <w:rPr>
          <w:sz w:val="26"/>
          <w:szCs w:val="26"/>
        </w:rPr>
        <w:tab/>
      </w:r>
      <w:r w:rsidRPr="00E63A85">
        <w:rPr>
          <w:sz w:val="26"/>
          <w:szCs w:val="26"/>
        </w:rPr>
        <w:t xml:space="preserve">профилактическую обработку покрытий противогололедными материалами (ПГМ) до появления зимней скользкости или в начале снегопада, чтобы предотвратить образование снежного наката;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="00E63A85" w:rsidRPr="00E63A85">
        <w:rPr>
          <w:sz w:val="26"/>
          <w:szCs w:val="26"/>
        </w:rPr>
        <w:tab/>
      </w:r>
      <w:r w:rsidRPr="00E63A85">
        <w:rPr>
          <w:sz w:val="26"/>
          <w:szCs w:val="26"/>
        </w:rPr>
        <w:t xml:space="preserve">ликвидацию снежно-ледяных отложений с помощью химических или комбинированных ПГМ;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="00E63A85" w:rsidRPr="00E63A85">
        <w:rPr>
          <w:sz w:val="26"/>
          <w:szCs w:val="26"/>
        </w:rPr>
        <w:tab/>
      </w:r>
      <w:r w:rsidRPr="00E63A85">
        <w:rPr>
          <w:sz w:val="26"/>
          <w:szCs w:val="26"/>
        </w:rPr>
        <w:t xml:space="preserve">обработку снежно-ледяных отложений фрикционными материалами.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Для защиты зданий, сооружений и строительных коммуникаций от воздействия молний применяются различные способы: установка молниеприемников, токоотводов и заземлителей, экранирование и др.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При выборе комплекса средств молниезащиты следует руководствоваться Инструкцией по устройству молниезащиты зданий, сооружений и строительных коммуникаций, утвержденной Приказом Минэнерго России от 30.06.2003 № 280, которая распространяется на все виды зданий, сооружений и промышленных коммуникаций независимо от ведомственной принадлежности и формы собственности.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Тип и размещение устройств молниезащиты выбираются на стадии проектирования нового объекта, чтобы иметь возможность максимально использовать проводящие элементы последнего. Это облегчит разработку и исполнение устройств молниезащиты, совмещенных с самим зданием, позволит улучшить его </w:t>
      </w:r>
      <w:proofErr w:type="gramStart"/>
      <w:r w:rsidRPr="00E63A85">
        <w:rPr>
          <w:sz w:val="26"/>
          <w:szCs w:val="26"/>
        </w:rPr>
        <w:t>эстетический вид</w:t>
      </w:r>
      <w:proofErr w:type="gramEnd"/>
      <w:r w:rsidRPr="00E63A85">
        <w:rPr>
          <w:sz w:val="26"/>
          <w:szCs w:val="26"/>
        </w:rPr>
        <w:t xml:space="preserve">, повысить эффективность молниезащиты, минимизировать ее стоимость и трудозатраты.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Соблюдение норм при выборе молниезащиты существенно снижает риск ущерба от удара молнии.</w:t>
      </w:r>
    </w:p>
    <w:p w:rsidR="00822A1D" w:rsidRPr="00E63A85" w:rsidRDefault="00822A1D" w:rsidP="00822A1D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Аварии на электроэнергетических системах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Аварии на </w:t>
      </w:r>
      <w:proofErr w:type="spellStart"/>
      <w:r w:rsidRPr="00E63A85">
        <w:rPr>
          <w:sz w:val="26"/>
          <w:szCs w:val="26"/>
        </w:rPr>
        <w:t>электросистемах</w:t>
      </w:r>
      <w:proofErr w:type="spellEnd"/>
      <w:r w:rsidRPr="00E63A85">
        <w:rPr>
          <w:sz w:val="26"/>
          <w:szCs w:val="26"/>
        </w:rPr>
        <w:t xml:space="preserve"> могут привести к перерывам электроснабжения потребителей, выходу из строя установок, обеспечивающих жизнедеятельность поселения, создать пожароопасную ситуацию.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Опасными стихийными бедствиями для объектов энергетики являются сильный порывистый ветер, гололед (снижается надежность работы энергосистемы в районах гололеда из-за "пляски" и обрыва проводов ЛЭП), продолжительные ливневые дожди.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При снегопадах, сильных ветрах, обледенения и несанкционированных действий организаций и физических лиц могут произойти тяжелые аварии из-за выхода из строя трансформаторных и понизительных подстанций. </w:t>
      </w:r>
    </w:p>
    <w:p w:rsidR="00822A1D" w:rsidRPr="00E63A85" w:rsidRDefault="00822A1D" w:rsidP="00822A1D">
      <w:pPr>
        <w:widowControl w:val="0"/>
        <w:spacing w:after="0" w:line="240" w:lineRule="auto"/>
        <w:ind w:firstLine="709"/>
        <w:jc w:val="both"/>
        <w:rPr>
          <w:i/>
          <w:sz w:val="26"/>
          <w:szCs w:val="26"/>
        </w:rPr>
      </w:pPr>
      <w:r w:rsidRPr="00E63A85">
        <w:rPr>
          <w:sz w:val="26"/>
          <w:szCs w:val="26"/>
        </w:rPr>
        <w:t xml:space="preserve">На территории </w:t>
      </w:r>
      <w:r w:rsidR="00A33FF8" w:rsidRPr="00E63A85">
        <w:rPr>
          <w:sz w:val="26"/>
          <w:szCs w:val="26"/>
        </w:rPr>
        <w:t>проектирования</w:t>
      </w:r>
      <w:r w:rsidRPr="00E63A85">
        <w:rPr>
          <w:sz w:val="26"/>
          <w:szCs w:val="26"/>
        </w:rPr>
        <w:t xml:space="preserve"> сохраняется вероятность аварий на электроэнергетических системах в связи с износом производственных фондов.</w:t>
      </w:r>
    </w:p>
    <w:p w:rsidR="00822A1D" w:rsidRPr="00E63A85" w:rsidRDefault="00822A1D" w:rsidP="00822A1D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>Аварии на коммунальных системах жизнеобеспечения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Аварии на коммунальных системах жизнеобеспечения возможны по причине: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="00E63A85" w:rsidRPr="00E63A85">
        <w:rPr>
          <w:sz w:val="26"/>
          <w:szCs w:val="26"/>
        </w:rPr>
        <w:tab/>
      </w:r>
      <w:r w:rsidRPr="00E63A85">
        <w:rPr>
          <w:sz w:val="26"/>
          <w:szCs w:val="26"/>
        </w:rPr>
        <w:t xml:space="preserve">износа основного и вспомогательного оборудования теплоисточников более чем на 60 %;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="00E63A85" w:rsidRPr="00E63A85">
        <w:rPr>
          <w:sz w:val="26"/>
          <w:szCs w:val="26"/>
        </w:rPr>
        <w:tab/>
      </w:r>
      <w:r w:rsidRPr="00E63A85">
        <w:rPr>
          <w:sz w:val="26"/>
          <w:szCs w:val="26"/>
        </w:rPr>
        <w:t xml:space="preserve">ветхости тепловых и водопроводных сетей (износ от 60 до 90 %);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="00E63A85" w:rsidRPr="00E63A85">
        <w:rPr>
          <w:sz w:val="26"/>
          <w:szCs w:val="26"/>
        </w:rPr>
        <w:tab/>
      </w:r>
      <w:r w:rsidRPr="00E63A85">
        <w:rPr>
          <w:sz w:val="26"/>
          <w:szCs w:val="26"/>
        </w:rPr>
        <w:t xml:space="preserve">халатности персонала, обслуживающего </w:t>
      </w:r>
      <w:proofErr w:type="spellStart"/>
      <w:r w:rsidRPr="00E63A85">
        <w:rPr>
          <w:sz w:val="26"/>
          <w:szCs w:val="26"/>
        </w:rPr>
        <w:t>теплоисточники</w:t>
      </w:r>
      <w:proofErr w:type="spellEnd"/>
      <w:r w:rsidRPr="00E63A85">
        <w:rPr>
          <w:sz w:val="26"/>
          <w:szCs w:val="26"/>
        </w:rPr>
        <w:t xml:space="preserve"> и теплоносители;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-</w:t>
      </w:r>
      <w:r w:rsidR="00E63A85" w:rsidRPr="00E63A85">
        <w:rPr>
          <w:sz w:val="26"/>
          <w:szCs w:val="26"/>
        </w:rPr>
        <w:tab/>
      </w:r>
      <w:r w:rsidRPr="00E63A85">
        <w:rPr>
          <w:sz w:val="26"/>
          <w:szCs w:val="26"/>
        </w:rPr>
        <w:t xml:space="preserve">недостаточное финансирование и низкое качество ремонтных работ.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lastRenderedPageBreak/>
        <w:t xml:space="preserve">Выход из строя коммунальных систем может привести к сбою в системе водоснабжения, что значительно ухудшает условия жизнедеятельности особенно в зимний период. </w:t>
      </w:r>
    </w:p>
    <w:p w:rsidR="00822A1D" w:rsidRPr="00E63A85" w:rsidRDefault="00822A1D" w:rsidP="00822A1D">
      <w:pPr>
        <w:widowControl w:val="0"/>
        <w:spacing w:after="0" w:line="240" w:lineRule="auto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К объектам коммунальных систем жизнеобеспечения на территории поселения, на которых возможно возникновение аварий, относятся водопроводные системы. Аварии могут возникнуть в связи с износом производственных фондов. </w:t>
      </w:r>
    </w:p>
    <w:p w:rsidR="00822A1D" w:rsidRPr="00E63A85" w:rsidRDefault="00822A1D" w:rsidP="00822A1D">
      <w:pPr>
        <w:widowControl w:val="0"/>
        <w:spacing w:before="120" w:after="120" w:line="240" w:lineRule="auto"/>
        <w:ind w:firstLine="709"/>
        <w:jc w:val="center"/>
        <w:rPr>
          <w:i/>
        </w:rPr>
      </w:pPr>
      <w:r w:rsidRPr="00E63A85">
        <w:rPr>
          <w:i/>
        </w:rPr>
        <w:t xml:space="preserve">Аварии на автомобильном транспорте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Основными причинами возникновения аварий на автомобильных дорогах являются: нарушение правил дорожного движения, превышение скорости, неисправность транспортных средств, неудовлетворительное техническое состояние автомобильных дорог. </w:t>
      </w:r>
    </w:p>
    <w:p w:rsidR="00822A1D" w:rsidRPr="00E63A85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 xml:space="preserve">К серьезным дорожно-транспортным происшествиям приводят невыполнение правил перевозки опасных грузов и несоблюдение при этом необходимых требований безопасности. </w:t>
      </w:r>
    </w:p>
    <w:p w:rsidR="00822A1D" w:rsidRPr="0054333C" w:rsidRDefault="00822A1D" w:rsidP="00822A1D">
      <w:pPr>
        <w:pStyle w:val="Default"/>
        <w:ind w:firstLine="709"/>
        <w:jc w:val="both"/>
        <w:rPr>
          <w:sz w:val="26"/>
          <w:szCs w:val="26"/>
        </w:rPr>
      </w:pPr>
      <w:r w:rsidRPr="00E63A85">
        <w:rPr>
          <w:sz w:val="26"/>
          <w:szCs w:val="26"/>
        </w:rPr>
        <w:t>Аварии на автомобильном транспорте сопровождаются повреждением автотранспортных средств и, как следствие, прекращением движения на участках. Данные аварии часто сопровождаются разливом на грунт и в водоемы опасных веществ (химических, пожароопасных).</w:t>
      </w:r>
      <w:r w:rsidRPr="0054333C">
        <w:rPr>
          <w:sz w:val="26"/>
          <w:szCs w:val="26"/>
        </w:rPr>
        <w:t xml:space="preserve"> </w:t>
      </w:r>
    </w:p>
    <w:p w:rsidR="000116C6" w:rsidRDefault="000116C6" w:rsidP="000116C6">
      <w:pPr>
        <w:widowControl w:val="0"/>
        <w:spacing w:before="120" w:after="120" w:line="240" w:lineRule="auto"/>
        <w:ind w:firstLine="709"/>
        <w:jc w:val="center"/>
        <w:rPr>
          <w:i/>
        </w:rPr>
      </w:pPr>
    </w:p>
    <w:sectPr w:rsidR="000116C6" w:rsidSect="007337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16DCB" w:rsidRDefault="00716DCB" w:rsidP="001B42C6">
      <w:pPr>
        <w:spacing w:after="0" w:line="240" w:lineRule="auto"/>
      </w:pPr>
      <w:r>
        <w:separator/>
      </w:r>
    </w:p>
  </w:endnote>
  <w:endnote w:type="continuationSeparator" w:id="0">
    <w:p w:rsidR="00716DCB" w:rsidRDefault="00716DCB" w:rsidP="001B42C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6DCB" w:rsidRDefault="00986C47">
    <w:pPr>
      <w:pStyle w:val="a5"/>
      <w:jc w:val="center"/>
    </w:pPr>
    <w:fldSimple w:instr=" PAGE   \* MERGEFORMAT ">
      <w:r w:rsidR="008605C5">
        <w:rPr>
          <w:noProof/>
        </w:rPr>
        <w:t>7</w:t>
      </w:r>
    </w:fldSimple>
  </w:p>
  <w:p w:rsidR="00716DCB" w:rsidRDefault="00716DCB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16DCB" w:rsidRDefault="00716DCB" w:rsidP="001B42C6">
      <w:pPr>
        <w:spacing w:after="0" w:line="240" w:lineRule="auto"/>
      </w:pPr>
      <w:r>
        <w:separator/>
      </w:r>
    </w:p>
  </w:footnote>
  <w:footnote w:type="continuationSeparator" w:id="0">
    <w:p w:rsidR="00716DCB" w:rsidRDefault="00716DCB" w:rsidP="001B42C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0A34FE6"/>
    <w:multiLevelType w:val="hybridMultilevel"/>
    <w:tmpl w:val="D598A0C2"/>
    <w:lvl w:ilvl="0" w:tplc="04190001">
      <w:start w:val="1"/>
      <w:numFmt w:val="bullet"/>
      <w:lvlText w:val=""/>
      <w:lvlJc w:val="left"/>
      <w:pPr>
        <w:tabs>
          <w:tab w:val="num" w:pos="1485"/>
        </w:tabs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05"/>
        </w:tabs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25"/>
        </w:tabs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45"/>
        </w:tabs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65"/>
        </w:tabs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85"/>
        </w:tabs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05"/>
        </w:tabs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25"/>
        </w:tabs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45"/>
        </w:tabs>
        <w:ind w:left="7245" w:hanging="360"/>
      </w:pPr>
      <w:rPr>
        <w:rFonts w:ascii="Wingdings" w:hAnsi="Wingdings" w:hint="default"/>
      </w:rPr>
    </w:lvl>
  </w:abstractNum>
  <w:abstractNum w:abstractNumId="1">
    <w:nsid w:val="3E8D5798"/>
    <w:multiLevelType w:val="hybridMultilevel"/>
    <w:tmpl w:val="8724D88A"/>
    <w:lvl w:ilvl="0" w:tplc="19703C3E">
      <w:start w:val="8"/>
      <w:numFmt w:val="bullet"/>
      <w:lvlText w:val="-"/>
      <w:lvlJc w:val="left"/>
      <w:pPr>
        <w:tabs>
          <w:tab w:val="num" w:pos="1624"/>
        </w:tabs>
        <w:ind w:left="1624" w:hanging="915"/>
      </w:pPr>
      <w:rPr>
        <w:rFonts w:ascii="Times New Roman" w:eastAsia="Times New Roman" w:hAnsi="Times New Roman" w:cs="Times New Roman" w:hint="default"/>
      </w:rPr>
    </w:lvl>
    <w:lvl w:ilvl="1" w:tplc="C9A0A2F0">
      <w:start w:val="1"/>
      <w:numFmt w:val="bullet"/>
      <w:lvlText w:val=""/>
      <w:lvlJc w:val="left"/>
      <w:pPr>
        <w:tabs>
          <w:tab w:val="num" w:pos="1789"/>
        </w:tabs>
        <w:ind w:left="178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9"/>
        </w:tabs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9"/>
        </w:tabs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9"/>
        </w:tabs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9"/>
        </w:tabs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9"/>
        </w:tabs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9"/>
        </w:tabs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9"/>
        </w:tabs>
        <w:ind w:left="6829" w:hanging="360"/>
      </w:pPr>
      <w:rPr>
        <w:rFonts w:ascii="Wingdings" w:hAnsi="Wingdings" w:hint="default"/>
      </w:rPr>
    </w:lvl>
  </w:abstractNum>
  <w:abstractNum w:abstractNumId="2">
    <w:nsid w:val="4A7401DC"/>
    <w:multiLevelType w:val="hybridMultilevel"/>
    <w:tmpl w:val="FD52DB76"/>
    <w:lvl w:ilvl="0" w:tplc="04190005">
      <w:start w:val="1"/>
      <w:numFmt w:val="bullet"/>
      <w:lvlText w:val="−"/>
      <w:lvlJc w:val="left"/>
      <w:pPr>
        <w:ind w:left="140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3">
    <w:nsid w:val="59624A93"/>
    <w:multiLevelType w:val="hybridMultilevel"/>
    <w:tmpl w:val="EE74785E"/>
    <w:lvl w:ilvl="0" w:tplc="3CC258AA">
      <w:start w:val="1"/>
      <w:numFmt w:val="bullet"/>
      <w:lvlText w:val=""/>
      <w:lvlJc w:val="left"/>
      <w:pPr>
        <w:tabs>
          <w:tab w:val="num" w:pos="2661"/>
        </w:tabs>
        <w:ind w:left="2661" w:hanging="357"/>
      </w:pPr>
      <w:rPr>
        <w:rFonts w:ascii="Symbol" w:hAnsi="Symbol" w:hint="default"/>
      </w:rPr>
    </w:lvl>
    <w:lvl w:ilvl="1" w:tplc="454008FC">
      <w:start w:val="1"/>
      <w:numFmt w:val="bullet"/>
      <w:lvlText w:val=""/>
      <w:lvlJc w:val="left"/>
      <w:pPr>
        <w:tabs>
          <w:tab w:val="num" w:pos="2607"/>
        </w:tabs>
        <w:ind w:left="2607" w:hanging="357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3330"/>
        </w:tabs>
        <w:ind w:left="333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050"/>
        </w:tabs>
        <w:ind w:left="405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770"/>
        </w:tabs>
        <w:ind w:left="477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90"/>
        </w:tabs>
        <w:ind w:left="549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210"/>
        </w:tabs>
        <w:ind w:left="621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930"/>
        </w:tabs>
        <w:ind w:left="693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650"/>
        </w:tabs>
        <w:ind w:left="7650" w:hanging="360"/>
      </w:pPr>
      <w:rPr>
        <w:rFonts w:ascii="Wingdings" w:hAnsi="Wingdings" w:hint="default"/>
      </w:rPr>
    </w:lvl>
  </w:abstractNum>
  <w:abstractNum w:abstractNumId="4">
    <w:nsid w:val="59E60585"/>
    <w:multiLevelType w:val="hybridMultilevel"/>
    <w:tmpl w:val="E78C7934"/>
    <w:styleLink w:val="11111111"/>
    <w:lvl w:ilvl="0" w:tplc="0419000F">
      <w:start w:val="1"/>
      <w:numFmt w:val="bullet"/>
      <w:lvlText w:val=""/>
      <w:lvlJc w:val="left"/>
      <w:pPr>
        <w:tabs>
          <w:tab w:val="num" w:pos="3346"/>
        </w:tabs>
        <w:ind w:left="3346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pStyle w:val="1"/>
      <w:lvlText w:val="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  <w:color w:val="auto"/>
      </w:rPr>
    </w:lvl>
    <w:lvl w:ilvl="2" w:tplc="0419001B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E143C"/>
    <w:rsid w:val="00003010"/>
    <w:rsid w:val="00003851"/>
    <w:rsid w:val="000048AA"/>
    <w:rsid w:val="00006DAB"/>
    <w:rsid w:val="0001070A"/>
    <w:rsid w:val="00010BED"/>
    <w:rsid w:val="000116C6"/>
    <w:rsid w:val="0001343B"/>
    <w:rsid w:val="00013B0B"/>
    <w:rsid w:val="0001493C"/>
    <w:rsid w:val="00036E73"/>
    <w:rsid w:val="00040B0E"/>
    <w:rsid w:val="00042904"/>
    <w:rsid w:val="00043B82"/>
    <w:rsid w:val="00046694"/>
    <w:rsid w:val="00052307"/>
    <w:rsid w:val="00055B18"/>
    <w:rsid w:val="00062140"/>
    <w:rsid w:val="0006234D"/>
    <w:rsid w:val="00062ABC"/>
    <w:rsid w:val="00064112"/>
    <w:rsid w:val="000643F9"/>
    <w:rsid w:val="00064E47"/>
    <w:rsid w:val="00065700"/>
    <w:rsid w:val="00070F56"/>
    <w:rsid w:val="00070FEF"/>
    <w:rsid w:val="0007203C"/>
    <w:rsid w:val="00077127"/>
    <w:rsid w:val="00081E41"/>
    <w:rsid w:val="00082A13"/>
    <w:rsid w:val="00084E12"/>
    <w:rsid w:val="00085CD6"/>
    <w:rsid w:val="00087D56"/>
    <w:rsid w:val="000918B5"/>
    <w:rsid w:val="00092A16"/>
    <w:rsid w:val="000A4E6A"/>
    <w:rsid w:val="000B0154"/>
    <w:rsid w:val="000B0C58"/>
    <w:rsid w:val="000B184F"/>
    <w:rsid w:val="000B30F2"/>
    <w:rsid w:val="000B333D"/>
    <w:rsid w:val="000C09B5"/>
    <w:rsid w:val="000C2D0E"/>
    <w:rsid w:val="000C5293"/>
    <w:rsid w:val="000D0C2A"/>
    <w:rsid w:val="000D4B7E"/>
    <w:rsid w:val="000D6FCF"/>
    <w:rsid w:val="000E0655"/>
    <w:rsid w:val="000E6369"/>
    <w:rsid w:val="000F4B7A"/>
    <w:rsid w:val="000F6CD1"/>
    <w:rsid w:val="001007E4"/>
    <w:rsid w:val="00101680"/>
    <w:rsid w:val="001025F0"/>
    <w:rsid w:val="0010355F"/>
    <w:rsid w:val="00106126"/>
    <w:rsid w:val="00106176"/>
    <w:rsid w:val="00106F7C"/>
    <w:rsid w:val="0010747C"/>
    <w:rsid w:val="00110AF8"/>
    <w:rsid w:val="00114533"/>
    <w:rsid w:val="00114F82"/>
    <w:rsid w:val="001164C0"/>
    <w:rsid w:val="00117090"/>
    <w:rsid w:val="00117F61"/>
    <w:rsid w:val="00120FD0"/>
    <w:rsid w:val="001217A8"/>
    <w:rsid w:val="00123056"/>
    <w:rsid w:val="001237E9"/>
    <w:rsid w:val="00124190"/>
    <w:rsid w:val="00125228"/>
    <w:rsid w:val="00125A86"/>
    <w:rsid w:val="00131483"/>
    <w:rsid w:val="00136D74"/>
    <w:rsid w:val="00137AE1"/>
    <w:rsid w:val="001424D5"/>
    <w:rsid w:val="00143423"/>
    <w:rsid w:val="00143631"/>
    <w:rsid w:val="00143945"/>
    <w:rsid w:val="00144CC5"/>
    <w:rsid w:val="00146B20"/>
    <w:rsid w:val="00146B4C"/>
    <w:rsid w:val="00150176"/>
    <w:rsid w:val="001517CD"/>
    <w:rsid w:val="00153A3B"/>
    <w:rsid w:val="00157C5B"/>
    <w:rsid w:val="0016641F"/>
    <w:rsid w:val="00172C3D"/>
    <w:rsid w:val="0017535A"/>
    <w:rsid w:val="00176306"/>
    <w:rsid w:val="001776A7"/>
    <w:rsid w:val="00180C96"/>
    <w:rsid w:val="00181EA9"/>
    <w:rsid w:val="0018334B"/>
    <w:rsid w:val="001833CC"/>
    <w:rsid w:val="00185DA6"/>
    <w:rsid w:val="001864F7"/>
    <w:rsid w:val="00187814"/>
    <w:rsid w:val="00187CD0"/>
    <w:rsid w:val="00192D15"/>
    <w:rsid w:val="0019371B"/>
    <w:rsid w:val="00195CF6"/>
    <w:rsid w:val="001A4952"/>
    <w:rsid w:val="001B0841"/>
    <w:rsid w:val="001B0EFA"/>
    <w:rsid w:val="001B42C6"/>
    <w:rsid w:val="001B4547"/>
    <w:rsid w:val="001B5439"/>
    <w:rsid w:val="001B6296"/>
    <w:rsid w:val="001B66ED"/>
    <w:rsid w:val="001B6B4C"/>
    <w:rsid w:val="001B79C2"/>
    <w:rsid w:val="001C0048"/>
    <w:rsid w:val="001C37F1"/>
    <w:rsid w:val="001C5167"/>
    <w:rsid w:val="001C6E88"/>
    <w:rsid w:val="001C7145"/>
    <w:rsid w:val="001C743B"/>
    <w:rsid w:val="001C7C3F"/>
    <w:rsid w:val="001C7E30"/>
    <w:rsid w:val="001D0148"/>
    <w:rsid w:val="001D3129"/>
    <w:rsid w:val="001D5872"/>
    <w:rsid w:val="001D5EF2"/>
    <w:rsid w:val="001E581D"/>
    <w:rsid w:val="001F5ADC"/>
    <w:rsid w:val="00202B3A"/>
    <w:rsid w:val="00204E4D"/>
    <w:rsid w:val="00211C9C"/>
    <w:rsid w:val="00211E7A"/>
    <w:rsid w:val="00212626"/>
    <w:rsid w:val="002128B1"/>
    <w:rsid w:val="0021789A"/>
    <w:rsid w:val="00222326"/>
    <w:rsid w:val="00224458"/>
    <w:rsid w:val="002259E4"/>
    <w:rsid w:val="00227929"/>
    <w:rsid w:val="002306AA"/>
    <w:rsid w:val="00231A47"/>
    <w:rsid w:val="002355B4"/>
    <w:rsid w:val="00235ABA"/>
    <w:rsid w:val="00236C61"/>
    <w:rsid w:val="002375C1"/>
    <w:rsid w:val="00237A8D"/>
    <w:rsid w:val="00240CA4"/>
    <w:rsid w:val="002424C1"/>
    <w:rsid w:val="00245162"/>
    <w:rsid w:val="002457C0"/>
    <w:rsid w:val="002474A9"/>
    <w:rsid w:val="00251B7D"/>
    <w:rsid w:val="002541DD"/>
    <w:rsid w:val="00255A54"/>
    <w:rsid w:val="00256E6D"/>
    <w:rsid w:val="00260E8B"/>
    <w:rsid w:val="00261124"/>
    <w:rsid w:val="00263927"/>
    <w:rsid w:val="002656B3"/>
    <w:rsid w:val="00265E66"/>
    <w:rsid w:val="002665C3"/>
    <w:rsid w:val="00266FA1"/>
    <w:rsid w:val="0026797B"/>
    <w:rsid w:val="0027022C"/>
    <w:rsid w:val="00276B63"/>
    <w:rsid w:val="00283D62"/>
    <w:rsid w:val="00284352"/>
    <w:rsid w:val="002847B4"/>
    <w:rsid w:val="002907D4"/>
    <w:rsid w:val="0029105D"/>
    <w:rsid w:val="00291551"/>
    <w:rsid w:val="002931C9"/>
    <w:rsid w:val="00293882"/>
    <w:rsid w:val="00295447"/>
    <w:rsid w:val="00297DAF"/>
    <w:rsid w:val="002A377F"/>
    <w:rsid w:val="002A41D5"/>
    <w:rsid w:val="002A508F"/>
    <w:rsid w:val="002A62BB"/>
    <w:rsid w:val="002B18EE"/>
    <w:rsid w:val="002B4996"/>
    <w:rsid w:val="002B58A5"/>
    <w:rsid w:val="002B6F65"/>
    <w:rsid w:val="002C3C11"/>
    <w:rsid w:val="002D01E8"/>
    <w:rsid w:val="002D1493"/>
    <w:rsid w:val="002D4362"/>
    <w:rsid w:val="002D477A"/>
    <w:rsid w:val="002E0519"/>
    <w:rsid w:val="002E3368"/>
    <w:rsid w:val="002E3BE6"/>
    <w:rsid w:val="002E50CA"/>
    <w:rsid w:val="002F5867"/>
    <w:rsid w:val="003008EE"/>
    <w:rsid w:val="00301C2E"/>
    <w:rsid w:val="00301D77"/>
    <w:rsid w:val="0030380D"/>
    <w:rsid w:val="003106CF"/>
    <w:rsid w:val="003147BF"/>
    <w:rsid w:val="00320D73"/>
    <w:rsid w:val="00321D75"/>
    <w:rsid w:val="00325901"/>
    <w:rsid w:val="00325BA6"/>
    <w:rsid w:val="0032637C"/>
    <w:rsid w:val="0032725B"/>
    <w:rsid w:val="00330F78"/>
    <w:rsid w:val="00331547"/>
    <w:rsid w:val="0033163D"/>
    <w:rsid w:val="00331838"/>
    <w:rsid w:val="00334B38"/>
    <w:rsid w:val="00335879"/>
    <w:rsid w:val="00335C95"/>
    <w:rsid w:val="003376E3"/>
    <w:rsid w:val="00342DF3"/>
    <w:rsid w:val="0034539E"/>
    <w:rsid w:val="00350C9B"/>
    <w:rsid w:val="00354BED"/>
    <w:rsid w:val="003558C7"/>
    <w:rsid w:val="003606FA"/>
    <w:rsid w:val="003627A8"/>
    <w:rsid w:val="00366FCD"/>
    <w:rsid w:val="00370ACD"/>
    <w:rsid w:val="00371E59"/>
    <w:rsid w:val="003727F7"/>
    <w:rsid w:val="0037306B"/>
    <w:rsid w:val="00377DE7"/>
    <w:rsid w:val="00380355"/>
    <w:rsid w:val="00382191"/>
    <w:rsid w:val="003836C6"/>
    <w:rsid w:val="00383A5B"/>
    <w:rsid w:val="00384506"/>
    <w:rsid w:val="00387D91"/>
    <w:rsid w:val="003921B8"/>
    <w:rsid w:val="00395D52"/>
    <w:rsid w:val="003A0747"/>
    <w:rsid w:val="003A1292"/>
    <w:rsid w:val="003A1F06"/>
    <w:rsid w:val="003A23FB"/>
    <w:rsid w:val="003A2649"/>
    <w:rsid w:val="003A490D"/>
    <w:rsid w:val="003B1A89"/>
    <w:rsid w:val="003B2A81"/>
    <w:rsid w:val="003B4259"/>
    <w:rsid w:val="003B5AB7"/>
    <w:rsid w:val="003C060E"/>
    <w:rsid w:val="003C0F89"/>
    <w:rsid w:val="003C31E1"/>
    <w:rsid w:val="003C70C3"/>
    <w:rsid w:val="003D08EA"/>
    <w:rsid w:val="003D2E38"/>
    <w:rsid w:val="003D6F4C"/>
    <w:rsid w:val="003E5794"/>
    <w:rsid w:val="003F6746"/>
    <w:rsid w:val="004069EC"/>
    <w:rsid w:val="0041533D"/>
    <w:rsid w:val="00415B56"/>
    <w:rsid w:val="00424EB6"/>
    <w:rsid w:val="0043752C"/>
    <w:rsid w:val="00440204"/>
    <w:rsid w:val="00441B48"/>
    <w:rsid w:val="00441E85"/>
    <w:rsid w:val="004433C0"/>
    <w:rsid w:val="00444B0D"/>
    <w:rsid w:val="004472B7"/>
    <w:rsid w:val="004526F7"/>
    <w:rsid w:val="0045447B"/>
    <w:rsid w:val="00460AC7"/>
    <w:rsid w:val="0046154D"/>
    <w:rsid w:val="00461606"/>
    <w:rsid w:val="00461677"/>
    <w:rsid w:val="00462630"/>
    <w:rsid w:val="004674DD"/>
    <w:rsid w:val="00472D71"/>
    <w:rsid w:val="00472E7D"/>
    <w:rsid w:val="00474486"/>
    <w:rsid w:val="00476229"/>
    <w:rsid w:val="00476CF6"/>
    <w:rsid w:val="00477189"/>
    <w:rsid w:val="00477C53"/>
    <w:rsid w:val="004823D6"/>
    <w:rsid w:val="004852E2"/>
    <w:rsid w:val="004862B0"/>
    <w:rsid w:val="00491EBD"/>
    <w:rsid w:val="0049225A"/>
    <w:rsid w:val="00495E76"/>
    <w:rsid w:val="00496F4B"/>
    <w:rsid w:val="004A15CA"/>
    <w:rsid w:val="004A3F57"/>
    <w:rsid w:val="004A4A2B"/>
    <w:rsid w:val="004A4EE5"/>
    <w:rsid w:val="004A5AEF"/>
    <w:rsid w:val="004B02BE"/>
    <w:rsid w:val="004B0F49"/>
    <w:rsid w:val="004B3C96"/>
    <w:rsid w:val="004B4929"/>
    <w:rsid w:val="004B5357"/>
    <w:rsid w:val="004B5D4A"/>
    <w:rsid w:val="004C466A"/>
    <w:rsid w:val="004C5151"/>
    <w:rsid w:val="004C6B1C"/>
    <w:rsid w:val="004D295C"/>
    <w:rsid w:val="004D3D14"/>
    <w:rsid w:val="004D46F6"/>
    <w:rsid w:val="004D4DA4"/>
    <w:rsid w:val="004D6CFC"/>
    <w:rsid w:val="004D73F8"/>
    <w:rsid w:val="004E0BE5"/>
    <w:rsid w:val="004E143C"/>
    <w:rsid w:val="004E17DF"/>
    <w:rsid w:val="004E3700"/>
    <w:rsid w:val="004E5279"/>
    <w:rsid w:val="004E5A34"/>
    <w:rsid w:val="004E61F4"/>
    <w:rsid w:val="004E682F"/>
    <w:rsid w:val="004E7300"/>
    <w:rsid w:val="004F0361"/>
    <w:rsid w:val="004F0F17"/>
    <w:rsid w:val="004F2974"/>
    <w:rsid w:val="004F3BE5"/>
    <w:rsid w:val="004F6AC0"/>
    <w:rsid w:val="005005F5"/>
    <w:rsid w:val="00500B8A"/>
    <w:rsid w:val="005019F3"/>
    <w:rsid w:val="00504930"/>
    <w:rsid w:val="00505429"/>
    <w:rsid w:val="005074EE"/>
    <w:rsid w:val="0051291C"/>
    <w:rsid w:val="00513450"/>
    <w:rsid w:val="005145CA"/>
    <w:rsid w:val="00521725"/>
    <w:rsid w:val="00522E83"/>
    <w:rsid w:val="0052442F"/>
    <w:rsid w:val="0052515A"/>
    <w:rsid w:val="005251B3"/>
    <w:rsid w:val="00530387"/>
    <w:rsid w:val="00535156"/>
    <w:rsid w:val="0053780A"/>
    <w:rsid w:val="00540336"/>
    <w:rsid w:val="005413BB"/>
    <w:rsid w:val="00541497"/>
    <w:rsid w:val="005444C3"/>
    <w:rsid w:val="00547D68"/>
    <w:rsid w:val="0055645F"/>
    <w:rsid w:val="005628F2"/>
    <w:rsid w:val="00565AA8"/>
    <w:rsid w:val="00574986"/>
    <w:rsid w:val="00574CCB"/>
    <w:rsid w:val="00577EF0"/>
    <w:rsid w:val="00580AD9"/>
    <w:rsid w:val="00581DEB"/>
    <w:rsid w:val="0058436B"/>
    <w:rsid w:val="00590F7D"/>
    <w:rsid w:val="005914D2"/>
    <w:rsid w:val="005966E4"/>
    <w:rsid w:val="00596FA4"/>
    <w:rsid w:val="005A3F7C"/>
    <w:rsid w:val="005B0AE9"/>
    <w:rsid w:val="005B1436"/>
    <w:rsid w:val="005B4DA6"/>
    <w:rsid w:val="005B5120"/>
    <w:rsid w:val="005B5EB1"/>
    <w:rsid w:val="005C5729"/>
    <w:rsid w:val="005C7D7A"/>
    <w:rsid w:val="005D1B89"/>
    <w:rsid w:val="005D4C48"/>
    <w:rsid w:val="005D5E10"/>
    <w:rsid w:val="005D781C"/>
    <w:rsid w:val="005E4147"/>
    <w:rsid w:val="005E4409"/>
    <w:rsid w:val="005E5892"/>
    <w:rsid w:val="005E666F"/>
    <w:rsid w:val="005F0A85"/>
    <w:rsid w:val="005F10EA"/>
    <w:rsid w:val="005F1826"/>
    <w:rsid w:val="005F39E7"/>
    <w:rsid w:val="005F3EA1"/>
    <w:rsid w:val="005F4326"/>
    <w:rsid w:val="005F5304"/>
    <w:rsid w:val="005F6055"/>
    <w:rsid w:val="00607DFC"/>
    <w:rsid w:val="00611D0F"/>
    <w:rsid w:val="00615A54"/>
    <w:rsid w:val="006202CA"/>
    <w:rsid w:val="006203E7"/>
    <w:rsid w:val="0062288A"/>
    <w:rsid w:val="00624709"/>
    <w:rsid w:val="006247F7"/>
    <w:rsid w:val="00630C13"/>
    <w:rsid w:val="00630EB2"/>
    <w:rsid w:val="006314E2"/>
    <w:rsid w:val="00634946"/>
    <w:rsid w:val="0063653E"/>
    <w:rsid w:val="00637A39"/>
    <w:rsid w:val="0065061E"/>
    <w:rsid w:val="006542BC"/>
    <w:rsid w:val="00655E4E"/>
    <w:rsid w:val="00662CF7"/>
    <w:rsid w:val="006678C1"/>
    <w:rsid w:val="00672D6C"/>
    <w:rsid w:val="0067490D"/>
    <w:rsid w:val="00674D7A"/>
    <w:rsid w:val="00680DB3"/>
    <w:rsid w:val="00685B73"/>
    <w:rsid w:val="00686E06"/>
    <w:rsid w:val="006915ED"/>
    <w:rsid w:val="00692131"/>
    <w:rsid w:val="00692B9F"/>
    <w:rsid w:val="00693C02"/>
    <w:rsid w:val="006A272F"/>
    <w:rsid w:val="006A487B"/>
    <w:rsid w:val="006B11AB"/>
    <w:rsid w:val="006B272E"/>
    <w:rsid w:val="006B4239"/>
    <w:rsid w:val="006B6EF4"/>
    <w:rsid w:val="006C00D1"/>
    <w:rsid w:val="006C172B"/>
    <w:rsid w:val="006C20DE"/>
    <w:rsid w:val="006C3B00"/>
    <w:rsid w:val="006C4299"/>
    <w:rsid w:val="006C5E32"/>
    <w:rsid w:val="006D2155"/>
    <w:rsid w:val="006D346B"/>
    <w:rsid w:val="006D45D6"/>
    <w:rsid w:val="006D5E8A"/>
    <w:rsid w:val="006E5BBB"/>
    <w:rsid w:val="006F0681"/>
    <w:rsid w:val="006F0C5B"/>
    <w:rsid w:val="006F29AB"/>
    <w:rsid w:val="006F37C4"/>
    <w:rsid w:val="00704103"/>
    <w:rsid w:val="00707BED"/>
    <w:rsid w:val="00716DCB"/>
    <w:rsid w:val="00720E90"/>
    <w:rsid w:val="007217BD"/>
    <w:rsid w:val="00723D74"/>
    <w:rsid w:val="00724901"/>
    <w:rsid w:val="00726855"/>
    <w:rsid w:val="00727923"/>
    <w:rsid w:val="00730A47"/>
    <w:rsid w:val="007313EF"/>
    <w:rsid w:val="0073377E"/>
    <w:rsid w:val="0074074A"/>
    <w:rsid w:val="00740D66"/>
    <w:rsid w:val="00742746"/>
    <w:rsid w:val="00742765"/>
    <w:rsid w:val="007457F0"/>
    <w:rsid w:val="0075101A"/>
    <w:rsid w:val="007528B0"/>
    <w:rsid w:val="00761FC4"/>
    <w:rsid w:val="0076533C"/>
    <w:rsid w:val="0076612A"/>
    <w:rsid w:val="00766DBB"/>
    <w:rsid w:val="00771B84"/>
    <w:rsid w:val="00773D8E"/>
    <w:rsid w:val="007743F3"/>
    <w:rsid w:val="0077481E"/>
    <w:rsid w:val="0077516E"/>
    <w:rsid w:val="00775C2F"/>
    <w:rsid w:val="0077672A"/>
    <w:rsid w:val="0078282B"/>
    <w:rsid w:val="007836CC"/>
    <w:rsid w:val="00791397"/>
    <w:rsid w:val="00791EF5"/>
    <w:rsid w:val="00792B8A"/>
    <w:rsid w:val="00793BCF"/>
    <w:rsid w:val="00797C75"/>
    <w:rsid w:val="007A16D1"/>
    <w:rsid w:val="007A1AB3"/>
    <w:rsid w:val="007A4D70"/>
    <w:rsid w:val="007A6E9C"/>
    <w:rsid w:val="007B0800"/>
    <w:rsid w:val="007B3F52"/>
    <w:rsid w:val="007B6A5E"/>
    <w:rsid w:val="007C14B7"/>
    <w:rsid w:val="007C25C0"/>
    <w:rsid w:val="007C384C"/>
    <w:rsid w:val="007C6737"/>
    <w:rsid w:val="007C68F0"/>
    <w:rsid w:val="007C7A9B"/>
    <w:rsid w:val="007C7B8B"/>
    <w:rsid w:val="007D0A7C"/>
    <w:rsid w:val="007D0E1A"/>
    <w:rsid w:val="007D165C"/>
    <w:rsid w:val="007D4148"/>
    <w:rsid w:val="007D636E"/>
    <w:rsid w:val="007D63BE"/>
    <w:rsid w:val="007D7EEF"/>
    <w:rsid w:val="007E787B"/>
    <w:rsid w:val="007F019A"/>
    <w:rsid w:val="007F21F6"/>
    <w:rsid w:val="007F2CF0"/>
    <w:rsid w:val="007F77B5"/>
    <w:rsid w:val="007F78C7"/>
    <w:rsid w:val="008008AC"/>
    <w:rsid w:val="00803237"/>
    <w:rsid w:val="00803F15"/>
    <w:rsid w:val="00805431"/>
    <w:rsid w:val="00806A3A"/>
    <w:rsid w:val="00807436"/>
    <w:rsid w:val="00810BA1"/>
    <w:rsid w:val="00813D23"/>
    <w:rsid w:val="00815944"/>
    <w:rsid w:val="00816F2B"/>
    <w:rsid w:val="0082169B"/>
    <w:rsid w:val="008226E1"/>
    <w:rsid w:val="00822A1D"/>
    <w:rsid w:val="00823AC3"/>
    <w:rsid w:val="00824738"/>
    <w:rsid w:val="00824765"/>
    <w:rsid w:val="00826978"/>
    <w:rsid w:val="00837288"/>
    <w:rsid w:val="00840B1F"/>
    <w:rsid w:val="00843E9B"/>
    <w:rsid w:val="0084604A"/>
    <w:rsid w:val="0084644B"/>
    <w:rsid w:val="00851F4D"/>
    <w:rsid w:val="00857A7D"/>
    <w:rsid w:val="008605C5"/>
    <w:rsid w:val="0086201F"/>
    <w:rsid w:val="00862F85"/>
    <w:rsid w:val="00863091"/>
    <w:rsid w:val="0087114A"/>
    <w:rsid w:val="00896200"/>
    <w:rsid w:val="0089625B"/>
    <w:rsid w:val="00896D04"/>
    <w:rsid w:val="008A2E7B"/>
    <w:rsid w:val="008A2F1C"/>
    <w:rsid w:val="008A3AF6"/>
    <w:rsid w:val="008A4985"/>
    <w:rsid w:val="008A59F0"/>
    <w:rsid w:val="008A5B58"/>
    <w:rsid w:val="008B0EF1"/>
    <w:rsid w:val="008B3143"/>
    <w:rsid w:val="008B3F0F"/>
    <w:rsid w:val="008B4E78"/>
    <w:rsid w:val="008B7DAA"/>
    <w:rsid w:val="008C279F"/>
    <w:rsid w:val="008C2C2F"/>
    <w:rsid w:val="008C2F92"/>
    <w:rsid w:val="008C4CFE"/>
    <w:rsid w:val="008C4F42"/>
    <w:rsid w:val="008C55B1"/>
    <w:rsid w:val="008C72E5"/>
    <w:rsid w:val="008C77FB"/>
    <w:rsid w:val="008D324C"/>
    <w:rsid w:val="008D340A"/>
    <w:rsid w:val="008D4DD0"/>
    <w:rsid w:val="008D5260"/>
    <w:rsid w:val="008D7E3F"/>
    <w:rsid w:val="008E1802"/>
    <w:rsid w:val="008E65A3"/>
    <w:rsid w:val="008E71F0"/>
    <w:rsid w:val="008F5479"/>
    <w:rsid w:val="008F57A3"/>
    <w:rsid w:val="00904D19"/>
    <w:rsid w:val="00905C72"/>
    <w:rsid w:val="00912DBB"/>
    <w:rsid w:val="0091519D"/>
    <w:rsid w:val="0091644B"/>
    <w:rsid w:val="00920092"/>
    <w:rsid w:val="009232EC"/>
    <w:rsid w:val="00923540"/>
    <w:rsid w:val="00924314"/>
    <w:rsid w:val="0092617F"/>
    <w:rsid w:val="009267CA"/>
    <w:rsid w:val="009268D2"/>
    <w:rsid w:val="00927421"/>
    <w:rsid w:val="009310E2"/>
    <w:rsid w:val="00935EDA"/>
    <w:rsid w:val="00942598"/>
    <w:rsid w:val="00943085"/>
    <w:rsid w:val="009463B9"/>
    <w:rsid w:val="00950978"/>
    <w:rsid w:val="00953DCF"/>
    <w:rsid w:val="00955087"/>
    <w:rsid w:val="00961B33"/>
    <w:rsid w:val="00973D3E"/>
    <w:rsid w:val="0098093D"/>
    <w:rsid w:val="009824DF"/>
    <w:rsid w:val="0098289C"/>
    <w:rsid w:val="0098415C"/>
    <w:rsid w:val="009867A9"/>
    <w:rsid w:val="00986C47"/>
    <w:rsid w:val="0099093B"/>
    <w:rsid w:val="00991ACF"/>
    <w:rsid w:val="00996ADA"/>
    <w:rsid w:val="009A0776"/>
    <w:rsid w:val="009A16F0"/>
    <w:rsid w:val="009A3A95"/>
    <w:rsid w:val="009A4E77"/>
    <w:rsid w:val="009B0326"/>
    <w:rsid w:val="009B3E15"/>
    <w:rsid w:val="009C2658"/>
    <w:rsid w:val="009D18BB"/>
    <w:rsid w:val="009D3490"/>
    <w:rsid w:val="009D5D5A"/>
    <w:rsid w:val="009D6B16"/>
    <w:rsid w:val="009D6C1C"/>
    <w:rsid w:val="009D71C9"/>
    <w:rsid w:val="009F5B1D"/>
    <w:rsid w:val="00A00EDD"/>
    <w:rsid w:val="00A039CB"/>
    <w:rsid w:val="00A059E6"/>
    <w:rsid w:val="00A118AE"/>
    <w:rsid w:val="00A14EB0"/>
    <w:rsid w:val="00A221BE"/>
    <w:rsid w:val="00A22385"/>
    <w:rsid w:val="00A23E55"/>
    <w:rsid w:val="00A244D4"/>
    <w:rsid w:val="00A244E5"/>
    <w:rsid w:val="00A246E3"/>
    <w:rsid w:val="00A25443"/>
    <w:rsid w:val="00A26381"/>
    <w:rsid w:val="00A302F6"/>
    <w:rsid w:val="00A335C8"/>
    <w:rsid w:val="00A33FF8"/>
    <w:rsid w:val="00A34C8D"/>
    <w:rsid w:val="00A36DDA"/>
    <w:rsid w:val="00A44C72"/>
    <w:rsid w:val="00A45E6B"/>
    <w:rsid w:val="00A46981"/>
    <w:rsid w:val="00A46FD2"/>
    <w:rsid w:val="00A51E77"/>
    <w:rsid w:val="00A53E62"/>
    <w:rsid w:val="00A54029"/>
    <w:rsid w:val="00A54300"/>
    <w:rsid w:val="00A56DC5"/>
    <w:rsid w:val="00A61C35"/>
    <w:rsid w:val="00A645E9"/>
    <w:rsid w:val="00A64CC6"/>
    <w:rsid w:val="00A659F9"/>
    <w:rsid w:val="00A72E53"/>
    <w:rsid w:val="00A8453C"/>
    <w:rsid w:val="00A8717D"/>
    <w:rsid w:val="00A97FB7"/>
    <w:rsid w:val="00AA5EA1"/>
    <w:rsid w:val="00AA7998"/>
    <w:rsid w:val="00AB0BDF"/>
    <w:rsid w:val="00AB1B4E"/>
    <w:rsid w:val="00AB4802"/>
    <w:rsid w:val="00AB4B8D"/>
    <w:rsid w:val="00AC0599"/>
    <w:rsid w:val="00AC2649"/>
    <w:rsid w:val="00AC427E"/>
    <w:rsid w:val="00AC4595"/>
    <w:rsid w:val="00AD0BA1"/>
    <w:rsid w:val="00AD272A"/>
    <w:rsid w:val="00AD2BC0"/>
    <w:rsid w:val="00AD3B73"/>
    <w:rsid w:val="00AD4840"/>
    <w:rsid w:val="00AE12D7"/>
    <w:rsid w:val="00AE1FE0"/>
    <w:rsid w:val="00AE25CF"/>
    <w:rsid w:val="00AE31B7"/>
    <w:rsid w:val="00AF2BC9"/>
    <w:rsid w:val="00AF389E"/>
    <w:rsid w:val="00AF5A98"/>
    <w:rsid w:val="00AF67A7"/>
    <w:rsid w:val="00AF6B15"/>
    <w:rsid w:val="00B01A2A"/>
    <w:rsid w:val="00B02706"/>
    <w:rsid w:val="00B035D7"/>
    <w:rsid w:val="00B0797D"/>
    <w:rsid w:val="00B1234C"/>
    <w:rsid w:val="00B15B1F"/>
    <w:rsid w:val="00B17A17"/>
    <w:rsid w:val="00B217B6"/>
    <w:rsid w:val="00B22299"/>
    <w:rsid w:val="00B222B0"/>
    <w:rsid w:val="00B229F8"/>
    <w:rsid w:val="00B25E58"/>
    <w:rsid w:val="00B300E4"/>
    <w:rsid w:val="00B35A19"/>
    <w:rsid w:val="00B3732C"/>
    <w:rsid w:val="00B41B54"/>
    <w:rsid w:val="00B4489B"/>
    <w:rsid w:val="00B45F77"/>
    <w:rsid w:val="00B46491"/>
    <w:rsid w:val="00B51CD0"/>
    <w:rsid w:val="00B53E08"/>
    <w:rsid w:val="00B5546D"/>
    <w:rsid w:val="00B57F3D"/>
    <w:rsid w:val="00B63802"/>
    <w:rsid w:val="00B6698B"/>
    <w:rsid w:val="00B67D1E"/>
    <w:rsid w:val="00B71A2E"/>
    <w:rsid w:val="00B75298"/>
    <w:rsid w:val="00B767B6"/>
    <w:rsid w:val="00B830F9"/>
    <w:rsid w:val="00B86601"/>
    <w:rsid w:val="00B9218D"/>
    <w:rsid w:val="00B92303"/>
    <w:rsid w:val="00B9663A"/>
    <w:rsid w:val="00BA038D"/>
    <w:rsid w:val="00BA32AF"/>
    <w:rsid w:val="00BA4920"/>
    <w:rsid w:val="00BA7766"/>
    <w:rsid w:val="00BB1BBA"/>
    <w:rsid w:val="00BB64C9"/>
    <w:rsid w:val="00BC0797"/>
    <w:rsid w:val="00BC537A"/>
    <w:rsid w:val="00BD07AE"/>
    <w:rsid w:val="00BD5AE8"/>
    <w:rsid w:val="00BD7BCC"/>
    <w:rsid w:val="00BE2D3F"/>
    <w:rsid w:val="00BE3828"/>
    <w:rsid w:val="00BF08C3"/>
    <w:rsid w:val="00BF39D2"/>
    <w:rsid w:val="00BF6F41"/>
    <w:rsid w:val="00C03FB7"/>
    <w:rsid w:val="00C046A4"/>
    <w:rsid w:val="00C073C1"/>
    <w:rsid w:val="00C07AD7"/>
    <w:rsid w:val="00C07DAD"/>
    <w:rsid w:val="00C102C8"/>
    <w:rsid w:val="00C13EE1"/>
    <w:rsid w:val="00C159C4"/>
    <w:rsid w:val="00C17695"/>
    <w:rsid w:val="00C26444"/>
    <w:rsid w:val="00C278BE"/>
    <w:rsid w:val="00C31807"/>
    <w:rsid w:val="00C322FF"/>
    <w:rsid w:val="00C35C52"/>
    <w:rsid w:val="00C36D57"/>
    <w:rsid w:val="00C402FB"/>
    <w:rsid w:val="00C457D6"/>
    <w:rsid w:val="00C53E3F"/>
    <w:rsid w:val="00C558A3"/>
    <w:rsid w:val="00C5649A"/>
    <w:rsid w:val="00C57222"/>
    <w:rsid w:val="00C621C7"/>
    <w:rsid w:val="00C63567"/>
    <w:rsid w:val="00C63F6D"/>
    <w:rsid w:val="00C64DC1"/>
    <w:rsid w:val="00C74F37"/>
    <w:rsid w:val="00C7589E"/>
    <w:rsid w:val="00C76729"/>
    <w:rsid w:val="00C80A3C"/>
    <w:rsid w:val="00C821F8"/>
    <w:rsid w:val="00C857EE"/>
    <w:rsid w:val="00C862CC"/>
    <w:rsid w:val="00C873F7"/>
    <w:rsid w:val="00CA0126"/>
    <w:rsid w:val="00CA27A9"/>
    <w:rsid w:val="00CA6047"/>
    <w:rsid w:val="00CA6A35"/>
    <w:rsid w:val="00CB222E"/>
    <w:rsid w:val="00CB5778"/>
    <w:rsid w:val="00CC06EF"/>
    <w:rsid w:val="00CC0941"/>
    <w:rsid w:val="00CC147A"/>
    <w:rsid w:val="00CC1AF9"/>
    <w:rsid w:val="00CC4832"/>
    <w:rsid w:val="00CC5E0A"/>
    <w:rsid w:val="00CC737B"/>
    <w:rsid w:val="00CC7E01"/>
    <w:rsid w:val="00CD12CC"/>
    <w:rsid w:val="00CD2460"/>
    <w:rsid w:val="00CD3DD7"/>
    <w:rsid w:val="00CD4B76"/>
    <w:rsid w:val="00CE6530"/>
    <w:rsid w:val="00CF06C0"/>
    <w:rsid w:val="00CF6E85"/>
    <w:rsid w:val="00CF7DCD"/>
    <w:rsid w:val="00D06AD0"/>
    <w:rsid w:val="00D07B6A"/>
    <w:rsid w:val="00D1121F"/>
    <w:rsid w:val="00D2232D"/>
    <w:rsid w:val="00D242B0"/>
    <w:rsid w:val="00D24BB4"/>
    <w:rsid w:val="00D25DCB"/>
    <w:rsid w:val="00D30157"/>
    <w:rsid w:val="00D3294E"/>
    <w:rsid w:val="00D34905"/>
    <w:rsid w:val="00D34A37"/>
    <w:rsid w:val="00D403C2"/>
    <w:rsid w:val="00D42ECA"/>
    <w:rsid w:val="00D431D1"/>
    <w:rsid w:val="00D44192"/>
    <w:rsid w:val="00D46D2B"/>
    <w:rsid w:val="00D478D6"/>
    <w:rsid w:val="00D5116E"/>
    <w:rsid w:val="00D53028"/>
    <w:rsid w:val="00D53B55"/>
    <w:rsid w:val="00D55D7F"/>
    <w:rsid w:val="00D55EDD"/>
    <w:rsid w:val="00D57438"/>
    <w:rsid w:val="00D60FB0"/>
    <w:rsid w:val="00D645E7"/>
    <w:rsid w:val="00D75E41"/>
    <w:rsid w:val="00D77896"/>
    <w:rsid w:val="00D81930"/>
    <w:rsid w:val="00D823CC"/>
    <w:rsid w:val="00D83A2D"/>
    <w:rsid w:val="00D92665"/>
    <w:rsid w:val="00D93BC8"/>
    <w:rsid w:val="00D96940"/>
    <w:rsid w:val="00DA738F"/>
    <w:rsid w:val="00DB1984"/>
    <w:rsid w:val="00DB4248"/>
    <w:rsid w:val="00DB53B3"/>
    <w:rsid w:val="00DC1035"/>
    <w:rsid w:val="00DC11B7"/>
    <w:rsid w:val="00DC1A43"/>
    <w:rsid w:val="00DC21CA"/>
    <w:rsid w:val="00DC3AC5"/>
    <w:rsid w:val="00DC3FA9"/>
    <w:rsid w:val="00DE25BA"/>
    <w:rsid w:val="00DE461F"/>
    <w:rsid w:val="00DE4712"/>
    <w:rsid w:val="00DE62D5"/>
    <w:rsid w:val="00DF0933"/>
    <w:rsid w:val="00DF1CA0"/>
    <w:rsid w:val="00DF31CC"/>
    <w:rsid w:val="00DF4C6A"/>
    <w:rsid w:val="00DF698B"/>
    <w:rsid w:val="00E01E36"/>
    <w:rsid w:val="00E04C61"/>
    <w:rsid w:val="00E05898"/>
    <w:rsid w:val="00E0771B"/>
    <w:rsid w:val="00E1455F"/>
    <w:rsid w:val="00E145B8"/>
    <w:rsid w:val="00E14D71"/>
    <w:rsid w:val="00E20A34"/>
    <w:rsid w:val="00E21901"/>
    <w:rsid w:val="00E23FEC"/>
    <w:rsid w:val="00E24B5E"/>
    <w:rsid w:val="00E26526"/>
    <w:rsid w:val="00E302B4"/>
    <w:rsid w:val="00E35F80"/>
    <w:rsid w:val="00E367A4"/>
    <w:rsid w:val="00E41241"/>
    <w:rsid w:val="00E4370A"/>
    <w:rsid w:val="00E4661A"/>
    <w:rsid w:val="00E4729E"/>
    <w:rsid w:val="00E5165E"/>
    <w:rsid w:val="00E54148"/>
    <w:rsid w:val="00E54BD2"/>
    <w:rsid w:val="00E625F7"/>
    <w:rsid w:val="00E63A25"/>
    <w:rsid w:val="00E63A85"/>
    <w:rsid w:val="00E66D7E"/>
    <w:rsid w:val="00E72183"/>
    <w:rsid w:val="00E80A4E"/>
    <w:rsid w:val="00E81835"/>
    <w:rsid w:val="00E8353D"/>
    <w:rsid w:val="00E83E96"/>
    <w:rsid w:val="00E85922"/>
    <w:rsid w:val="00E86571"/>
    <w:rsid w:val="00E87E03"/>
    <w:rsid w:val="00E90986"/>
    <w:rsid w:val="00E921E7"/>
    <w:rsid w:val="00E9496A"/>
    <w:rsid w:val="00EA1A0C"/>
    <w:rsid w:val="00EA4603"/>
    <w:rsid w:val="00EA51D5"/>
    <w:rsid w:val="00EA6182"/>
    <w:rsid w:val="00EA71D4"/>
    <w:rsid w:val="00EA76A2"/>
    <w:rsid w:val="00EB19D5"/>
    <w:rsid w:val="00EB2230"/>
    <w:rsid w:val="00EB3F6C"/>
    <w:rsid w:val="00EB43EF"/>
    <w:rsid w:val="00EB6330"/>
    <w:rsid w:val="00EB7B2D"/>
    <w:rsid w:val="00EC2604"/>
    <w:rsid w:val="00EC3BAD"/>
    <w:rsid w:val="00EC4CA8"/>
    <w:rsid w:val="00EC4CFE"/>
    <w:rsid w:val="00ED10DC"/>
    <w:rsid w:val="00ED2523"/>
    <w:rsid w:val="00ED6177"/>
    <w:rsid w:val="00EE1FD8"/>
    <w:rsid w:val="00EE27F5"/>
    <w:rsid w:val="00EE7455"/>
    <w:rsid w:val="00EE7A14"/>
    <w:rsid w:val="00EF106C"/>
    <w:rsid w:val="00EF4255"/>
    <w:rsid w:val="00F005C2"/>
    <w:rsid w:val="00F02121"/>
    <w:rsid w:val="00F03456"/>
    <w:rsid w:val="00F04D38"/>
    <w:rsid w:val="00F068B4"/>
    <w:rsid w:val="00F22803"/>
    <w:rsid w:val="00F272AF"/>
    <w:rsid w:val="00F30AD6"/>
    <w:rsid w:val="00F31A64"/>
    <w:rsid w:val="00F34864"/>
    <w:rsid w:val="00F350C8"/>
    <w:rsid w:val="00F3526A"/>
    <w:rsid w:val="00F3601D"/>
    <w:rsid w:val="00F403E6"/>
    <w:rsid w:val="00F4172D"/>
    <w:rsid w:val="00F43A87"/>
    <w:rsid w:val="00F44B9E"/>
    <w:rsid w:val="00F47856"/>
    <w:rsid w:val="00F50D99"/>
    <w:rsid w:val="00F511C8"/>
    <w:rsid w:val="00F531B1"/>
    <w:rsid w:val="00F54CC9"/>
    <w:rsid w:val="00F57769"/>
    <w:rsid w:val="00F638C8"/>
    <w:rsid w:val="00F63C25"/>
    <w:rsid w:val="00F646CC"/>
    <w:rsid w:val="00F739C3"/>
    <w:rsid w:val="00F73F6A"/>
    <w:rsid w:val="00F7618A"/>
    <w:rsid w:val="00F76C04"/>
    <w:rsid w:val="00F80419"/>
    <w:rsid w:val="00F80636"/>
    <w:rsid w:val="00F8070E"/>
    <w:rsid w:val="00F81A12"/>
    <w:rsid w:val="00F82053"/>
    <w:rsid w:val="00F843E0"/>
    <w:rsid w:val="00F85854"/>
    <w:rsid w:val="00F85F12"/>
    <w:rsid w:val="00F86D96"/>
    <w:rsid w:val="00F876F3"/>
    <w:rsid w:val="00F903DE"/>
    <w:rsid w:val="00F91FA7"/>
    <w:rsid w:val="00F93A7A"/>
    <w:rsid w:val="00F93C8E"/>
    <w:rsid w:val="00F95718"/>
    <w:rsid w:val="00F96EAC"/>
    <w:rsid w:val="00F97ADA"/>
    <w:rsid w:val="00FA6C0D"/>
    <w:rsid w:val="00FB0641"/>
    <w:rsid w:val="00FB06E0"/>
    <w:rsid w:val="00FB2573"/>
    <w:rsid w:val="00FB4327"/>
    <w:rsid w:val="00FB6A5C"/>
    <w:rsid w:val="00FB6CCE"/>
    <w:rsid w:val="00FC363E"/>
    <w:rsid w:val="00FC6AB2"/>
    <w:rsid w:val="00FC7C0C"/>
    <w:rsid w:val="00FD3B3F"/>
    <w:rsid w:val="00FD4387"/>
    <w:rsid w:val="00FD568C"/>
    <w:rsid w:val="00FE264D"/>
    <w:rsid w:val="00FF0A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qFormat="1"/>
  </w:latentStyles>
  <w:style w:type="paragraph" w:default="1" w:styleId="a">
    <w:name w:val="Normal"/>
    <w:qFormat/>
    <w:rsid w:val="0073377E"/>
  </w:style>
  <w:style w:type="paragraph" w:styleId="10">
    <w:name w:val="heading 1"/>
    <w:aliases w:val="Заголовок 1 Знак Знак,Заголовок 1 Знак Знак Знак"/>
    <w:basedOn w:val="a"/>
    <w:next w:val="a"/>
    <w:link w:val="11"/>
    <w:uiPriority w:val="99"/>
    <w:qFormat/>
    <w:rsid w:val="001B79C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2">
    <w:name w:val="heading 2"/>
    <w:basedOn w:val="a"/>
    <w:next w:val="a"/>
    <w:link w:val="20"/>
    <w:uiPriority w:val="9"/>
    <w:unhideWhenUsed/>
    <w:qFormat/>
    <w:rsid w:val="004F3B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F3BE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F3BE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E636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E6369"/>
    <w:rPr>
      <w:rFonts w:ascii="Tahoma" w:hAnsi="Tahoma" w:cs="Tahoma"/>
      <w:sz w:val="16"/>
      <w:szCs w:val="16"/>
    </w:rPr>
  </w:style>
  <w:style w:type="paragraph" w:styleId="a5">
    <w:name w:val="footer"/>
    <w:basedOn w:val="a"/>
    <w:link w:val="a6"/>
    <w:uiPriority w:val="99"/>
    <w:rsid w:val="006D346B"/>
    <w:pPr>
      <w:tabs>
        <w:tab w:val="center" w:pos="4677"/>
        <w:tab w:val="right" w:pos="9355"/>
      </w:tabs>
      <w:spacing w:after="0" w:line="240" w:lineRule="auto"/>
    </w:pPr>
    <w:rPr>
      <w:rFonts w:eastAsia="Times New Roman"/>
      <w:sz w:val="24"/>
      <w:szCs w:val="24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6D346B"/>
    <w:rPr>
      <w:rFonts w:eastAsia="Times New Roman"/>
      <w:sz w:val="24"/>
      <w:szCs w:val="24"/>
      <w:lang w:eastAsia="ru-RU"/>
    </w:rPr>
  </w:style>
  <w:style w:type="paragraph" w:customStyle="1" w:styleId="a7">
    <w:name w:val="Нормальный"/>
    <w:uiPriority w:val="99"/>
    <w:rsid w:val="006D346B"/>
    <w:pPr>
      <w:spacing w:after="0" w:line="240" w:lineRule="auto"/>
    </w:pPr>
    <w:rPr>
      <w:rFonts w:ascii="Arial" w:eastAsia="Times New Roman" w:hAnsi="Arial"/>
      <w:sz w:val="20"/>
      <w:szCs w:val="20"/>
      <w:lang w:eastAsia="ru-RU"/>
    </w:rPr>
  </w:style>
  <w:style w:type="paragraph" w:customStyle="1" w:styleId="zagc-0">
    <w:name w:val="zagc-0"/>
    <w:basedOn w:val="a"/>
    <w:rsid w:val="0034539E"/>
    <w:pPr>
      <w:spacing w:before="180" w:after="60" w:line="240" w:lineRule="auto"/>
      <w:ind w:firstLine="150"/>
      <w:jc w:val="center"/>
    </w:pPr>
    <w:rPr>
      <w:rFonts w:ascii="Arial" w:eastAsia="Times New Roman" w:hAnsi="Arial" w:cs="Arial"/>
      <w:b/>
      <w:bCs/>
      <w:caps/>
      <w:color w:val="29211E"/>
      <w:sz w:val="24"/>
      <w:szCs w:val="24"/>
      <w:lang w:eastAsia="ru-RU"/>
    </w:rPr>
  </w:style>
  <w:style w:type="character" w:styleId="a8">
    <w:name w:val="Hyperlink"/>
    <w:basedOn w:val="a0"/>
    <w:uiPriority w:val="99"/>
    <w:rsid w:val="001B79C2"/>
    <w:rPr>
      <w:rFonts w:cs="Times New Roman"/>
      <w:color w:val="0000FF"/>
      <w:u w:val="single"/>
    </w:rPr>
  </w:style>
  <w:style w:type="paragraph" w:styleId="12">
    <w:name w:val="toc 1"/>
    <w:basedOn w:val="a9"/>
    <w:next w:val="a"/>
    <w:link w:val="13"/>
    <w:autoRedefine/>
    <w:uiPriority w:val="39"/>
    <w:rsid w:val="001B79C2"/>
    <w:pPr>
      <w:keepNext/>
      <w:keepLines/>
      <w:numPr>
        <w:ilvl w:val="0"/>
      </w:numPr>
      <w:tabs>
        <w:tab w:val="left" w:pos="709"/>
        <w:tab w:val="right" w:leader="dot" w:pos="9356"/>
      </w:tabs>
      <w:spacing w:after="0" w:line="240" w:lineRule="auto"/>
      <w:jc w:val="both"/>
    </w:pPr>
    <w:rPr>
      <w:rFonts w:ascii="Times New Roman" w:eastAsia="Times New Roman" w:hAnsi="Times New Roman" w:cs="Times New Roman"/>
      <w:b/>
      <w:i w:val="0"/>
      <w:iCs w:val="0"/>
      <w:noProof/>
      <w:color w:val="auto"/>
      <w:spacing w:val="-16"/>
      <w:kern w:val="28"/>
      <w:szCs w:val="20"/>
    </w:rPr>
  </w:style>
  <w:style w:type="character" w:customStyle="1" w:styleId="11">
    <w:name w:val="Заголовок 1 Знак"/>
    <w:aliases w:val="Заголовок 1 Знак Знак Знак2,Заголовок 1 Знак Знак Знак Знак"/>
    <w:basedOn w:val="a0"/>
    <w:link w:val="10"/>
    <w:uiPriority w:val="9"/>
    <w:rsid w:val="001B79C2"/>
    <w:rPr>
      <w:rFonts w:asciiTheme="majorHAnsi" w:eastAsiaTheme="majorEastAsia" w:hAnsiTheme="majorHAnsi" w:cstheme="majorBidi"/>
      <w:b/>
      <w:bCs/>
      <w:color w:val="365F91" w:themeColor="accent1" w:themeShade="BF"/>
    </w:rPr>
  </w:style>
  <w:style w:type="paragraph" w:styleId="aa">
    <w:name w:val="TOC Heading"/>
    <w:basedOn w:val="10"/>
    <w:next w:val="a"/>
    <w:uiPriority w:val="99"/>
    <w:qFormat/>
    <w:rsid w:val="001B79C2"/>
    <w:pPr>
      <w:outlineLvl w:val="9"/>
    </w:pPr>
    <w:rPr>
      <w:rFonts w:ascii="Cambria" w:eastAsia="Times New Roman" w:hAnsi="Cambria" w:cs="Times New Roman"/>
      <w:color w:val="365F91"/>
      <w:lang w:eastAsia="ru-RU"/>
    </w:rPr>
  </w:style>
  <w:style w:type="character" w:customStyle="1" w:styleId="13">
    <w:name w:val="Оглавление 1 Знак"/>
    <w:link w:val="12"/>
    <w:uiPriority w:val="39"/>
    <w:locked/>
    <w:rsid w:val="001B79C2"/>
    <w:rPr>
      <w:rFonts w:eastAsia="Times New Roman"/>
      <w:b/>
      <w:noProof/>
      <w:spacing w:val="-16"/>
      <w:kern w:val="28"/>
      <w:sz w:val="24"/>
      <w:szCs w:val="20"/>
    </w:rPr>
  </w:style>
  <w:style w:type="paragraph" w:styleId="a9">
    <w:name w:val="Subtitle"/>
    <w:basedOn w:val="a"/>
    <w:next w:val="a"/>
    <w:link w:val="ab"/>
    <w:uiPriority w:val="11"/>
    <w:qFormat/>
    <w:rsid w:val="001B79C2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b">
    <w:name w:val="Подзаголовок Знак"/>
    <w:basedOn w:val="a0"/>
    <w:link w:val="a9"/>
    <w:uiPriority w:val="11"/>
    <w:rsid w:val="001B79C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110">
    <w:name w:val="Заголовок 1 Знак1"/>
    <w:aliases w:val="Заголовок 1 Знак Знак Знак1,Заголовок 1 Знак Знак Знак Знак1"/>
    <w:basedOn w:val="a0"/>
    <w:uiPriority w:val="99"/>
    <w:locked/>
    <w:rsid w:val="004F3BE5"/>
    <w:rPr>
      <w:sz w:val="28"/>
    </w:rPr>
  </w:style>
  <w:style w:type="character" w:customStyle="1" w:styleId="20">
    <w:name w:val="Заголовок 2 Знак"/>
    <w:basedOn w:val="a0"/>
    <w:link w:val="2"/>
    <w:uiPriority w:val="9"/>
    <w:rsid w:val="004F3B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4F3BE5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4F3BE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21">
    <w:name w:val="toc 2"/>
    <w:basedOn w:val="a"/>
    <w:next w:val="a"/>
    <w:autoRedefine/>
    <w:uiPriority w:val="39"/>
    <w:unhideWhenUsed/>
    <w:rsid w:val="004F3BE5"/>
    <w:pPr>
      <w:spacing w:after="100"/>
      <w:ind w:left="280"/>
    </w:pPr>
  </w:style>
  <w:style w:type="paragraph" w:styleId="ac">
    <w:name w:val="Normal (Web)"/>
    <w:basedOn w:val="a"/>
    <w:unhideWhenUsed/>
    <w:rsid w:val="003376E3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d">
    <w:name w:val="No Spacing"/>
    <w:link w:val="ae"/>
    <w:qFormat/>
    <w:rsid w:val="003376E3"/>
    <w:pPr>
      <w:spacing w:after="0" w:line="240" w:lineRule="auto"/>
    </w:pPr>
    <w:rPr>
      <w:rFonts w:ascii="Calibri" w:eastAsia="Times New Roman" w:hAnsi="Calibri"/>
      <w:sz w:val="22"/>
      <w:szCs w:val="22"/>
      <w:lang w:eastAsia="ru-RU"/>
    </w:rPr>
  </w:style>
  <w:style w:type="paragraph" w:customStyle="1" w:styleId="S">
    <w:name w:val="S_Обычный"/>
    <w:basedOn w:val="a"/>
    <w:link w:val="S0"/>
    <w:autoRedefine/>
    <w:rsid w:val="0010355F"/>
    <w:pPr>
      <w:tabs>
        <w:tab w:val="left" w:pos="993"/>
      </w:tabs>
      <w:spacing w:after="0" w:line="240" w:lineRule="auto"/>
      <w:ind w:firstLine="709"/>
      <w:jc w:val="both"/>
    </w:pPr>
    <w:rPr>
      <w:rFonts w:eastAsia="Times New Roman"/>
      <w:lang w:eastAsia="ru-RU"/>
    </w:rPr>
  </w:style>
  <w:style w:type="character" w:customStyle="1" w:styleId="S0">
    <w:name w:val="S_Обычный Знак"/>
    <w:basedOn w:val="a0"/>
    <w:link w:val="S"/>
    <w:rsid w:val="0010355F"/>
    <w:rPr>
      <w:rFonts w:eastAsia="Times New Roman"/>
      <w:lang w:eastAsia="ru-RU"/>
    </w:rPr>
  </w:style>
  <w:style w:type="character" w:customStyle="1" w:styleId="512">
    <w:name w:val="Основной текст (5)12"/>
    <w:basedOn w:val="a0"/>
    <w:rsid w:val="0030380D"/>
    <w:rPr>
      <w:rFonts w:ascii="Times New Roman" w:hAnsi="Times New Roman" w:cs="Times New Roman"/>
      <w:sz w:val="22"/>
      <w:szCs w:val="22"/>
      <w:u w:val="none"/>
    </w:rPr>
  </w:style>
  <w:style w:type="table" w:styleId="af">
    <w:name w:val="Table Grid"/>
    <w:basedOn w:val="a1"/>
    <w:uiPriority w:val="59"/>
    <w:rsid w:val="00DF0933"/>
    <w:pPr>
      <w:spacing w:after="0" w:line="240" w:lineRule="auto"/>
    </w:pPr>
    <w:rPr>
      <w:rFonts w:asciiTheme="minorHAnsi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1">
    <w:name w:val="S_Маркированный"/>
    <w:basedOn w:val="af0"/>
    <w:link w:val="S2"/>
    <w:rsid w:val="00BA4920"/>
    <w:pPr>
      <w:tabs>
        <w:tab w:val="num" w:pos="360"/>
        <w:tab w:val="left" w:pos="900"/>
      </w:tabs>
      <w:spacing w:after="0" w:line="360" w:lineRule="auto"/>
      <w:ind w:left="0" w:firstLine="720"/>
      <w:contextualSpacing w:val="0"/>
      <w:jc w:val="both"/>
    </w:pPr>
    <w:rPr>
      <w:rFonts w:eastAsia="Times New Roman"/>
      <w:w w:val="109"/>
      <w:sz w:val="24"/>
      <w:szCs w:val="24"/>
      <w:lang w:eastAsia="ru-RU"/>
    </w:rPr>
  </w:style>
  <w:style w:type="character" w:customStyle="1" w:styleId="S2">
    <w:name w:val="S_Маркированный Знак2"/>
    <w:basedOn w:val="a0"/>
    <w:link w:val="S1"/>
    <w:rsid w:val="00BA4920"/>
    <w:rPr>
      <w:rFonts w:eastAsia="Times New Roman"/>
      <w:w w:val="109"/>
      <w:sz w:val="24"/>
      <w:szCs w:val="24"/>
      <w:lang w:eastAsia="ru-RU"/>
    </w:rPr>
  </w:style>
  <w:style w:type="paragraph" w:styleId="af0">
    <w:name w:val="List Bullet"/>
    <w:basedOn w:val="a"/>
    <w:uiPriority w:val="99"/>
    <w:semiHidden/>
    <w:unhideWhenUsed/>
    <w:rsid w:val="00BA4920"/>
    <w:pPr>
      <w:ind w:left="1400" w:hanging="360"/>
      <w:contextualSpacing/>
    </w:pPr>
  </w:style>
  <w:style w:type="paragraph" w:customStyle="1" w:styleId="af1">
    <w:name w:val="Обычный + По ширине"/>
    <w:aliases w:val="Первая строка:  1,23 см"/>
    <w:basedOn w:val="a"/>
    <w:rsid w:val="001E581D"/>
    <w:pPr>
      <w:spacing w:after="0" w:line="240" w:lineRule="auto"/>
      <w:ind w:firstLine="720"/>
      <w:jc w:val="both"/>
    </w:pPr>
    <w:rPr>
      <w:rFonts w:eastAsia="Times New Roman"/>
      <w:szCs w:val="20"/>
      <w:lang w:eastAsia="ru-RU"/>
    </w:rPr>
  </w:style>
  <w:style w:type="paragraph" w:customStyle="1" w:styleId="S3">
    <w:name w:val="S_Обычный жирный"/>
    <w:basedOn w:val="a"/>
    <w:qFormat/>
    <w:rsid w:val="00C5649A"/>
    <w:pPr>
      <w:spacing w:after="0" w:line="240" w:lineRule="auto"/>
      <w:ind w:firstLine="709"/>
      <w:jc w:val="both"/>
    </w:pPr>
    <w:rPr>
      <w:rFonts w:eastAsia="Times New Roman"/>
      <w:szCs w:val="24"/>
      <w:lang w:eastAsia="ru-RU"/>
    </w:rPr>
  </w:style>
  <w:style w:type="paragraph" w:customStyle="1" w:styleId="S4">
    <w:name w:val="S_Обычный в таблице"/>
    <w:basedOn w:val="a"/>
    <w:link w:val="S5"/>
    <w:rsid w:val="00F638C8"/>
    <w:pPr>
      <w:spacing w:after="0" w:line="360" w:lineRule="auto"/>
      <w:jc w:val="center"/>
    </w:pPr>
    <w:rPr>
      <w:rFonts w:eastAsia="Times New Roman"/>
      <w:sz w:val="24"/>
      <w:szCs w:val="24"/>
    </w:rPr>
  </w:style>
  <w:style w:type="character" w:customStyle="1" w:styleId="S5">
    <w:name w:val="S_Обычный в таблице Знак"/>
    <w:link w:val="S4"/>
    <w:rsid w:val="00F638C8"/>
    <w:rPr>
      <w:rFonts w:eastAsia="Times New Roman"/>
      <w:sz w:val="24"/>
      <w:szCs w:val="24"/>
    </w:rPr>
  </w:style>
  <w:style w:type="character" w:customStyle="1" w:styleId="ae">
    <w:name w:val="Без интервала Знак"/>
    <w:link w:val="ad"/>
    <w:uiPriority w:val="1"/>
    <w:rsid w:val="00A244D4"/>
    <w:rPr>
      <w:rFonts w:ascii="Calibri" w:eastAsia="Times New Roman" w:hAnsi="Calibri"/>
      <w:sz w:val="22"/>
      <w:szCs w:val="22"/>
      <w:lang w:eastAsia="ru-RU"/>
    </w:rPr>
  </w:style>
  <w:style w:type="character" w:customStyle="1" w:styleId="af2">
    <w:name w:val="Цветовое выделение"/>
    <w:uiPriority w:val="99"/>
    <w:rsid w:val="00A244D4"/>
    <w:rPr>
      <w:b/>
      <w:color w:val="000080"/>
    </w:rPr>
  </w:style>
  <w:style w:type="paragraph" w:customStyle="1" w:styleId="Default">
    <w:name w:val="Default"/>
    <w:rsid w:val="00F63C25"/>
    <w:pPr>
      <w:autoSpaceDE w:val="0"/>
      <w:autoSpaceDN w:val="0"/>
      <w:adjustRightInd w:val="0"/>
      <w:spacing w:after="0" w:line="240" w:lineRule="auto"/>
    </w:pPr>
    <w:rPr>
      <w:rFonts w:eastAsia="Times New Roman"/>
      <w:color w:val="000000"/>
      <w:sz w:val="24"/>
      <w:szCs w:val="24"/>
      <w:lang w:eastAsia="ru-RU"/>
    </w:rPr>
  </w:style>
  <w:style w:type="paragraph" w:styleId="af3">
    <w:name w:val="List Paragraph"/>
    <w:basedOn w:val="a"/>
    <w:uiPriority w:val="34"/>
    <w:qFormat/>
    <w:rsid w:val="00E302B4"/>
    <w:pPr>
      <w:ind w:left="720"/>
      <w:contextualSpacing/>
    </w:pPr>
    <w:rPr>
      <w:rFonts w:ascii="Calibri" w:eastAsia="Calibri" w:hAnsi="Calibri"/>
      <w:sz w:val="22"/>
      <w:szCs w:val="22"/>
    </w:rPr>
  </w:style>
  <w:style w:type="character" w:customStyle="1" w:styleId="FontStyle11">
    <w:name w:val="Font Style11"/>
    <w:uiPriority w:val="99"/>
    <w:rsid w:val="00540336"/>
    <w:rPr>
      <w:rFonts w:ascii="Times New Roman" w:hAnsi="Times New Roman" w:cs="Times New Roman"/>
      <w:sz w:val="26"/>
      <w:szCs w:val="26"/>
    </w:rPr>
  </w:style>
  <w:style w:type="paragraph" w:customStyle="1" w:styleId="1">
    <w:name w:val="Маркированный_1"/>
    <w:basedOn w:val="a"/>
    <w:link w:val="14"/>
    <w:uiPriority w:val="99"/>
    <w:semiHidden/>
    <w:rsid w:val="00EC3BAD"/>
    <w:pPr>
      <w:numPr>
        <w:ilvl w:val="1"/>
        <w:numId w:val="2"/>
      </w:numPr>
      <w:tabs>
        <w:tab w:val="left" w:pos="900"/>
      </w:tabs>
      <w:spacing w:after="0" w:line="360" w:lineRule="auto"/>
      <w:ind w:firstLine="720"/>
      <w:jc w:val="both"/>
    </w:pPr>
    <w:rPr>
      <w:rFonts w:eastAsia="Times New Roman"/>
      <w:sz w:val="24"/>
      <w:szCs w:val="24"/>
      <w:lang w:eastAsia="ru-RU"/>
    </w:rPr>
  </w:style>
  <w:style w:type="character" w:customStyle="1" w:styleId="14">
    <w:name w:val="Маркированный_1 Знак"/>
    <w:link w:val="1"/>
    <w:uiPriority w:val="99"/>
    <w:semiHidden/>
    <w:locked/>
    <w:rsid w:val="00EC3BAD"/>
    <w:rPr>
      <w:rFonts w:eastAsia="Times New Roman"/>
      <w:sz w:val="24"/>
      <w:szCs w:val="24"/>
      <w:lang w:eastAsia="ru-RU"/>
    </w:rPr>
  </w:style>
  <w:style w:type="numbering" w:customStyle="1" w:styleId="11111111">
    <w:name w:val="1 / 1.1 / 1.1.111"/>
    <w:rsid w:val="00EC3BAD"/>
    <w:pPr>
      <w:numPr>
        <w:numId w:val="2"/>
      </w:numPr>
    </w:pPr>
  </w:style>
  <w:style w:type="paragraph" w:styleId="22">
    <w:name w:val="Body Text Indent 2"/>
    <w:basedOn w:val="a"/>
    <w:link w:val="23"/>
    <w:rsid w:val="00E8353D"/>
    <w:pPr>
      <w:spacing w:after="0" w:line="240" w:lineRule="auto"/>
      <w:ind w:left="708"/>
    </w:pPr>
    <w:rPr>
      <w:rFonts w:eastAsia="Times New Roman"/>
      <w:sz w:val="24"/>
      <w:szCs w:val="20"/>
      <w:lang w:eastAsia="ru-RU"/>
    </w:rPr>
  </w:style>
  <w:style w:type="character" w:customStyle="1" w:styleId="23">
    <w:name w:val="Основной текст с отступом 2 Знак"/>
    <w:basedOn w:val="a0"/>
    <w:link w:val="22"/>
    <w:rsid w:val="00E8353D"/>
    <w:rPr>
      <w:rFonts w:eastAsia="Times New Roman"/>
      <w:sz w:val="24"/>
      <w:szCs w:val="20"/>
      <w:lang w:eastAsia="ru-RU"/>
    </w:rPr>
  </w:style>
  <w:style w:type="paragraph" w:styleId="af4">
    <w:name w:val="Body Text Indent"/>
    <w:basedOn w:val="a"/>
    <w:link w:val="af5"/>
    <w:uiPriority w:val="99"/>
    <w:semiHidden/>
    <w:unhideWhenUsed/>
    <w:rsid w:val="007C384C"/>
    <w:pPr>
      <w:spacing w:after="120"/>
      <w:ind w:left="283"/>
    </w:pPr>
  </w:style>
  <w:style w:type="character" w:customStyle="1" w:styleId="af5">
    <w:name w:val="Основной текст с отступом Знак"/>
    <w:basedOn w:val="a0"/>
    <w:link w:val="af4"/>
    <w:uiPriority w:val="99"/>
    <w:semiHidden/>
    <w:rsid w:val="007C384C"/>
  </w:style>
  <w:style w:type="paragraph" w:customStyle="1" w:styleId="Report127">
    <w:name w:val="Стиль Report + Первая строка:  127 см Знак Знак Знак"/>
    <w:basedOn w:val="a"/>
    <w:link w:val="Report1270"/>
    <w:rsid w:val="00AC0599"/>
    <w:pPr>
      <w:spacing w:after="0" w:line="240" w:lineRule="auto"/>
      <w:ind w:firstLine="720"/>
      <w:jc w:val="both"/>
    </w:pPr>
    <w:rPr>
      <w:rFonts w:eastAsia="Times New Roman"/>
      <w:szCs w:val="24"/>
      <w:lang w:eastAsia="ru-RU"/>
    </w:rPr>
  </w:style>
  <w:style w:type="character" w:customStyle="1" w:styleId="Report1270">
    <w:name w:val="Стиль Report + Первая строка:  127 см Знак Знак Знак Знак"/>
    <w:basedOn w:val="a0"/>
    <w:link w:val="Report127"/>
    <w:rsid w:val="00AC0599"/>
    <w:rPr>
      <w:rFonts w:eastAsia="Times New Roman"/>
      <w:szCs w:val="24"/>
      <w:lang w:eastAsia="ru-RU"/>
    </w:rPr>
  </w:style>
  <w:style w:type="character" w:customStyle="1" w:styleId="apple-converted-space">
    <w:name w:val="apple-converted-space"/>
    <w:basedOn w:val="a0"/>
    <w:rsid w:val="00716DCB"/>
  </w:style>
  <w:style w:type="character" w:styleId="af6">
    <w:name w:val="Strong"/>
    <w:basedOn w:val="a0"/>
    <w:uiPriority w:val="22"/>
    <w:qFormat/>
    <w:rsid w:val="00716DCB"/>
    <w:rPr>
      <w:b/>
      <w:bCs/>
    </w:rPr>
  </w:style>
  <w:style w:type="character" w:styleId="af7">
    <w:name w:val="Emphasis"/>
    <w:basedOn w:val="a0"/>
    <w:uiPriority w:val="20"/>
    <w:qFormat/>
    <w:rsid w:val="00716DCB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yperlink" Target="garantF1://12038258.104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FEEAA8-1788-4A86-87BD-CA827E2D66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199</TotalTime>
  <Pages>18</Pages>
  <Words>5614</Words>
  <Characters>32000</Characters>
  <Application>Microsoft Office Word</Application>
  <DocSecurity>0</DocSecurity>
  <Lines>266</Lines>
  <Paragraphs>75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RePack by SPecialiST</Company>
  <LinksUpToDate>false</LinksUpToDate>
  <CharactersWithSpaces>37539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map_info</dc:creator>
  <cp:lastModifiedBy>DL-Net009</cp:lastModifiedBy>
  <cp:revision>30</cp:revision>
  <cp:lastPrinted>2014-10-24T03:16:00Z</cp:lastPrinted>
  <dcterms:created xsi:type="dcterms:W3CDTF">2014-11-18T03:10:00Z</dcterms:created>
  <dcterms:modified xsi:type="dcterms:W3CDTF">2014-12-17T12:04:00Z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1459468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S10.2.0</vt:lpwstr>
  </property>
</Properties>
</file>