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21" w:rsidRPr="00945FD5" w:rsidRDefault="00872521" w:rsidP="00872521">
      <w:pPr>
        <w:jc w:val="right"/>
        <w:rPr>
          <w:sz w:val="24"/>
          <w:szCs w:val="24"/>
        </w:rPr>
      </w:pPr>
      <w:r w:rsidRPr="00945FD5">
        <w:rPr>
          <w:sz w:val="24"/>
          <w:szCs w:val="24"/>
        </w:rPr>
        <w:t>ПРОЕКТ</w:t>
      </w:r>
    </w:p>
    <w:p w:rsidR="00872521" w:rsidRPr="00945FD5" w:rsidRDefault="00872521" w:rsidP="00872521">
      <w:pPr>
        <w:jc w:val="center"/>
        <w:rPr>
          <w:sz w:val="28"/>
          <w:szCs w:val="28"/>
        </w:rPr>
      </w:pPr>
      <w:r w:rsidRPr="00945FD5">
        <w:rPr>
          <w:sz w:val="28"/>
          <w:szCs w:val="28"/>
        </w:rPr>
        <w:t>СОВЕТ</w:t>
      </w:r>
    </w:p>
    <w:p w:rsidR="00872521" w:rsidRPr="00945FD5" w:rsidRDefault="00872521" w:rsidP="00872521">
      <w:pPr>
        <w:jc w:val="center"/>
        <w:rPr>
          <w:sz w:val="28"/>
          <w:szCs w:val="28"/>
        </w:rPr>
      </w:pPr>
      <w:r w:rsidRPr="00945FD5">
        <w:rPr>
          <w:sz w:val="28"/>
          <w:szCs w:val="28"/>
        </w:rPr>
        <w:t>НОВОСЕЛЬЦЕВСКОГО  СЕЛЬСКОГО ПОСЕЛЕНИЯ</w:t>
      </w:r>
    </w:p>
    <w:p w:rsidR="00872521" w:rsidRPr="00945FD5" w:rsidRDefault="00872521" w:rsidP="00872521">
      <w:pPr>
        <w:jc w:val="center"/>
        <w:rPr>
          <w:sz w:val="24"/>
          <w:szCs w:val="24"/>
        </w:rPr>
      </w:pPr>
      <w:r w:rsidRPr="00945FD5">
        <w:rPr>
          <w:sz w:val="24"/>
          <w:szCs w:val="24"/>
        </w:rPr>
        <w:t>ПАРАБЕЛЬСКОГО РАЙОНА</w:t>
      </w:r>
    </w:p>
    <w:p w:rsidR="00872521" w:rsidRPr="00945FD5" w:rsidRDefault="00872521" w:rsidP="00872521">
      <w:pPr>
        <w:jc w:val="center"/>
        <w:rPr>
          <w:sz w:val="24"/>
          <w:szCs w:val="24"/>
        </w:rPr>
      </w:pPr>
      <w:r w:rsidRPr="00945FD5">
        <w:rPr>
          <w:sz w:val="24"/>
          <w:szCs w:val="24"/>
        </w:rPr>
        <w:t>ТОМСКОЙ ОБЛАСТИ</w:t>
      </w:r>
    </w:p>
    <w:p w:rsidR="00872521" w:rsidRPr="00945FD5" w:rsidRDefault="00872521" w:rsidP="00872521">
      <w:pPr>
        <w:jc w:val="center"/>
        <w:rPr>
          <w:b/>
          <w:bCs/>
          <w:i/>
          <w:iCs/>
          <w:sz w:val="18"/>
          <w:szCs w:val="18"/>
        </w:rPr>
      </w:pPr>
    </w:p>
    <w:p w:rsidR="00872521" w:rsidRPr="00945FD5" w:rsidRDefault="00872521" w:rsidP="00872521">
      <w:pPr>
        <w:keepNext/>
        <w:jc w:val="center"/>
        <w:outlineLvl w:val="0"/>
        <w:rPr>
          <w:b/>
          <w:bCs/>
          <w:i/>
          <w:iCs/>
          <w:sz w:val="28"/>
          <w:szCs w:val="28"/>
        </w:rPr>
      </w:pPr>
      <w:r w:rsidRPr="00945FD5">
        <w:rPr>
          <w:b/>
          <w:bCs/>
          <w:sz w:val="28"/>
          <w:szCs w:val="28"/>
        </w:rPr>
        <w:t>РЕШЕНИЕ</w:t>
      </w:r>
    </w:p>
    <w:p w:rsidR="00872521" w:rsidRPr="00945FD5" w:rsidRDefault="00872521" w:rsidP="0087252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72521" w:rsidRPr="00945FD5" w:rsidRDefault="00BF2331" w:rsidP="00872521">
      <w:pPr>
        <w:rPr>
          <w:sz w:val="24"/>
          <w:szCs w:val="24"/>
        </w:rPr>
      </w:pPr>
      <w:r>
        <w:rPr>
          <w:sz w:val="24"/>
          <w:szCs w:val="24"/>
        </w:rPr>
        <w:t>_._.2023</w:t>
      </w:r>
      <w:r w:rsidR="00872521" w:rsidRPr="00945FD5">
        <w:rPr>
          <w:sz w:val="24"/>
          <w:szCs w:val="24"/>
        </w:rPr>
        <w:t xml:space="preserve"> год</w:t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</w:r>
      <w:r w:rsidR="00872521" w:rsidRPr="00945FD5">
        <w:rPr>
          <w:sz w:val="24"/>
          <w:szCs w:val="24"/>
        </w:rPr>
        <w:tab/>
        <w:t>№  _</w:t>
      </w:r>
    </w:p>
    <w:p w:rsidR="00872521" w:rsidRPr="00945FD5" w:rsidRDefault="00872521" w:rsidP="00872521">
      <w:pPr>
        <w:rPr>
          <w:i/>
          <w:iCs/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bCs/>
          <w:sz w:val="22"/>
          <w:szCs w:val="22"/>
        </w:rPr>
      </w:pPr>
      <w:r w:rsidRPr="00945FD5">
        <w:rPr>
          <w:sz w:val="22"/>
          <w:szCs w:val="22"/>
        </w:rPr>
        <w:t>Об установлении</w:t>
      </w:r>
      <w:r w:rsidRPr="00945FD5">
        <w:rPr>
          <w:bCs/>
          <w:sz w:val="22"/>
          <w:szCs w:val="22"/>
        </w:rPr>
        <w:t xml:space="preserve"> платы за пользование жилым помещением  (платы за наем) для нанимателей муниципального жилищного фонда на территории Новосельцевского сельского поселения</w:t>
      </w:r>
    </w:p>
    <w:p w:rsidR="00872521" w:rsidRPr="00945FD5" w:rsidRDefault="00872521" w:rsidP="00872521">
      <w:pPr>
        <w:jc w:val="center"/>
        <w:rPr>
          <w:b/>
          <w:sz w:val="24"/>
          <w:szCs w:val="24"/>
        </w:rPr>
      </w:pPr>
    </w:p>
    <w:p w:rsidR="00872521" w:rsidRPr="00945FD5" w:rsidRDefault="00872521" w:rsidP="00872521">
      <w:pPr>
        <w:rPr>
          <w:sz w:val="24"/>
          <w:szCs w:val="24"/>
        </w:rPr>
      </w:pPr>
    </w:p>
    <w:p w:rsidR="00872521" w:rsidRPr="00945FD5" w:rsidRDefault="00872521" w:rsidP="00872521">
      <w:pPr>
        <w:rPr>
          <w:sz w:val="24"/>
          <w:szCs w:val="24"/>
        </w:rPr>
      </w:pPr>
    </w:p>
    <w:p w:rsidR="00872521" w:rsidRPr="00945FD5" w:rsidRDefault="00872521" w:rsidP="00872521">
      <w:pPr>
        <w:ind w:firstLine="900"/>
        <w:jc w:val="both"/>
        <w:rPr>
          <w:sz w:val="24"/>
          <w:szCs w:val="24"/>
        </w:rPr>
      </w:pPr>
      <w:r w:rsidRPr="00945FD5">
        <w:rPr>
          <w:sz w:val="24"/>
          <w:szCs w:val="24"/>
        </w:rPr>
        <w:t>На основании п.3 статьи 156 раздела 7 Жилищного Кодекса Российской Федерации,</w:t>
      </w:r>
    </w:p>
    <w:p w:rsidR="00872521" w:rsidRPr="00945FD5" w:rsidRDefault="00872521" w:rsidP="00872521">
      <w:pPr>
        <w:rPr>
          <w:sz w:val="24"/>
          <w:szCs w:val="24"/>
        </w:rPr>
      </w:pPr>
    </w:p>
    <w:p w:rsidR="00872521" w:rsidRPr="00945FD5" w:rsidRDefault="00872521" w:rsidP="00872521">
      <w:pPr>
        <w:rPr>
          <w:b/>
          <w:sz w:val="24"/>
          <w:szCs w:val="24"/>
        </w:rPr>
      </w:pPr>
      <w:r w:rsidRPr="00945FD5">
        <w:rPr>
          <w:b/>
          <w:sz w:val="24"/>
          <w:szCs w:val="24"/>
        </w:rPr>
        <w:t>СОВЕТ поселения РЕШИЛ:</w:t>
      </w:r>
    </w:p>
    <w:p w:rsidR="00872521" w:rsidRPr="00945FD5" w:rsidRDefault="00872521" w:rsidP="00872521">
      <w:pPr>
        <w:jc w:val="both"/>
        <w:rPr>
          <w:sz w:val="24"/>
          <w:szCs w:val="24"/>
        </w:rPr>
      </w:pPr>
      <w:r w:rsidRPr="00945FD5">
        <w:rPr>
          <w:sz w:val="24"/>
          <w:szCs w:val="24"/>
        </w:rPr>
        <w:t xml:space="preserve">1. Увеличить размер платы за пользование жилым помещением (платы за наем) для нанимателей муниципального жилищного фонда на территории муниципального образования «Новосельцевское </w:t>
      </w:r>
      <w:r w:rsidR="00786949">
        <w:rPr>
          <w:sz w:val="24"/>
          <w:szCs w:val="24"/>
        </w:rPr>
        <w:t>сельское поселение» на 5% в 2023</w:t>
      </w:r>
      <w:r w:rsidRPr="00945FD5">
        <w:rPr>
          <w:sz w:val="24"/>
          <w:szCs w:val="24"/>
        </w:rPr>
        <w:t xml:space="preserve"> году. </w:t>
      </w:r>
    </w:p>
    <w:p w:rsidR="00872521" w:rsidRPr="00945FD5" w:rsidRDefault="00872521" w:rsidP="00872521">
      <w:pPr>
        <w:jc w:val="both"/>
        <w:rPr>
          <w:sz w:val="24"/>
          <w:szCs w:val="24"/>
        </w:rPr>
      </w:pPr>
      <w:r w:rsidRPr="00945FD5">
        <w:rPr>
          <w:sz w:val="24"/>
          <w:szCs w:val="24"/>
        </w:rPr>
        <w:t>2. Установить</w:t>
      </w:r>
      <w:r w:rsidRPr="00945FD5">
        <w:rPr>
          <w:b/>
          <w:bCs/>
          <w:sz w:val="24"/>
          <w:szCs w:val="24"/>
        </w:rPr>
        <w:t xml:space="preserve"> </w:t>
      </w:r>
      <w:r w:rsidRPr="00945FD5">
        <w:rPr>
          <w:bCs/>
          <w:sz w:val="24"/>
          <w:szCs w:val="24"/>
        </w:rPr>
        <w:t>плату за пользование жилым помещением (платы за наем) для нанимателей муниципального жилищного фонда на территории Новосельцевского сельского поселения</w:t>
      </w:r>
      <w:r w:rsidRPr="00945FD5">
        <w:rPr>
          <w:sz w:val="24"/>
          <w:szCs w:val="24"/>
        </w:rPr>
        <w:t xml:space="preserve"> исходя из общей площади жилого помещения в зависимости от качества, благоустройства, согласно приложению № 1.</w:t>
      </w:r>
    </w:p>
    <w:p w:rsidR="00872521" w:rsidRPr="00945FD5" w:rsidRDefault="00872521" w:rsidP="00872521">
      <w:pPr>
        <w:jc w:val="both"/>
        <w:rPr>
          <w:sz w:val="24"/>
          <w:szCs w:val="24"/>
        </w:rPr>
      </w:pPr>
      <w:r w:rsidRPr="00945FD5">
        <w:rPr>
          <w:sz w:val="24"/>
          <w:szCs w:val="24"/>
        </w:rPr>
        <w:t>3. Оплата жилых помещений гражданами, занимающими жилые помещения по договорам найма специализированного жилого помещения, производится в размере установленном настоящим решением.</w:t>
      </w:r>
    </w:p>
    <w:p w:rsidR="00872521" w:rsidRPr="00945FD5" w:rsidRDefault="00872521" w:rsidP="00872521">
      <w:pPr>
        <w:jc w:val="both"/>
        <w:rPr>
          <w:sz w:val="24"/>
          <w:szCs w:val="24"/>
        </w:rPr>
      </w:pPr>
      <w:r w:rsidRPr="00945FD5">
        <w:rPr>
          <w:sz w:val="24"/>
          <w:szCs w:val="24"/>
        </w:rPr>
        <w:t xml:space="preserve">4. Установить, что размеры </w:t>
      </w:r>
      <w:r w:rsidRPr="00945FD5">
        <w:rPr>
          <w:bCs/>
          <w:sz w:val="24"/>
          <w:szCs w:val="24"/>
        </w:rPr>
        <w:t>платы за пользование жилым помещением (платы за наем)</w:t>
      </w:r>
      <w:r w:rsidRPr="00945FD5">
        <w:rPr>
          <w:sz w:val="24"/>
          <w:szCs w:val="24"/>
        </w:rPr>
        <w:t>, установленные п.1 настоящего</w:t>
      </w:r>
      <w:r w:rsidR="00786949">
        <w:rPr>
          <w:sz w:val="24"/>
          <w:szCs w:val="24"/>
        </w:rPr>
        <w:t xml:space="preserve"> решения, действует с 01.01.2023 г. по 31.12.2023</w:t>
      </w:r>
      <w:r>
        <w:rPr>
          <w:sz w:val="24"/>
          <w:szCs w:val="24"/>
        </w:rPr>
        <w:t>г</w:t>
      </w:r>
      <w:r w:rsidRPr="00945FD5">
        <w:rPr>
          <w:sz w:val="24"/>
          <w:szCs w:val="24"/>
        </w:rPr>
        <w:t>.</w:t>
      </w:r>
    </w:p>
    <w:p w:rsidR="00872521" w:rsidRPr="00945FD5" w:rsidRDefault="00872521" w:rsidP="00872521">
      <w:pPr>
        <w:jc w:val="both"/>
        <w:rPr>
          <w:i/>
          <w:sz w:val="24"/>
          <w:szCs w:val="24"/>
        </w:rPr>
      </w:pPr>
      <w:r w:rsidRPr="00945FD5">
        <w:rPr>
          <w:sz w:val="24"/>
          <w:szCs w:val="24"/>
        </w:rPr>
        <w:t xml:space="preserve">5.Обнародовать решение в Информационном бюллетене Администрации и Совета Новосельцевского сельского поселения, а также разместить на официальном сайте Новосельцевского сельского поселения в информационно-телекоммуникационной сети «Интернет» </w:t>
      </w:r>
      <w:hyperlink r:id="rId5" w:history="1">
        <w:r w:rsidRPr="00945FD5">
          <w:rPr>
            <w:i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945FD5">
          <w:rPr>
            <w:i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945FD5">
          <w:rPr>
            <w:i/>
            <w:color w:val="0000FF" w:themeColor="hyperlink"/>
            <w:sz w:val="24"/>
            <w:szCs w:val="24"/>
            <w:u w:val="single"/>
            <w:lang w:val="en-US"/>
          </w:rPr>
          <w:t>novoselcevo</w:t>
        </w:r>
        <w:proofErr w:type="spellEnd"/>
        <w:r w:rsidRPr="00945FD5">
          <w:rPr>
            <w:i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945FD5">
          <w:rPr>
            <w:i/>
            <w:color w:val="0000FF" w:themeColor="hyperlink"/>
            <w:sz w:val="24"/>
            <w:szCs w:val="24"/>
            <w:u w:val="single"/>
            <w:lang w:val="en-US"/>
          </w:rPr>
          <w:t>tomsk</w:t>
        </w:r>
        <w:proofErr w:type="spellEnd"/>
        <w:r w:rsidRPr="00945FD5">
          <w:rPr>
            <w:i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945FD5">
          <w:rPr>
            <w:i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45FD5">
        <w:rPr>
          <w:i/>
          <w:sz w:val="24"/>
          <w:szCs w:val="24"/>
        </w:rPr>
        <w:t>.</w:t>
      </w:r>
    </w:p>
    <w:p w:rsidR="00872521" w:rsidRPr="00945FD5" w:rsidRDefault="00872521" w:rsidP="00872521">
      <w:pPr>
        <w:jc w:val="both"/>
        <w:rPr>
          <w:sz w:val="24"/>
          <w:szCs w:val="24"/>
        </w:rPr>
      </w:pPr>
      <w:r w:rsidRPr="00945FD5">
        <w:rPr>
          <w:sz w:val="24"/>
          <w:szCs w:val="24"/>
        </w:rPr>
        <w:t>6.Решение вступает в силу со дня официального опубликования (</w:t>
      </w:r>
      <w:proofErr w:type="spellStart"/>
      <w:r w:rsidRPr="00945FD5">
        <w:rPr>
          <w:sz w:val="24"/>
          <w:szCs w:val="24"/>
        </w:rPr>
        <w:t>обнородования</w:t>
      </w:r>
      <w:proofErr w:type="spellEnd"/>
      <w:r w:rsidRPr="00945FD5">
        <w:rPr>
          <w:sz w:val="24"/>
          <w:szCs w:val="24"/>
        </w:rPr>
        <w:t>)</w:t>
      </w: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AE5FBE" w:rsidRDefault="00872521" w:rsidP="00872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                          </w:t>
      </w:r>
      <w:proofErr w:type="spellStart"/>
      <w:r>
        <w:rPr>
          <w:sz w:val="24"/>
          <w:szCs w:val="24"/>
        </w:rPr>
        <w:t>Т.Н.Волкова</w:t>
      </w:r>
      <w:proofErr w:type="spellEnd"/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  <w:r w:rsidRPr="00945FD5">
        <w:rPr>
          <w:sz w:val="24"/>
          <w:szCs w:val="24"/>
        </w:rPr>
        <w:t>Глава поселения</w:t>
      </w:r>
      <w:r w:rsidRPr="00945FD5">
        <w:rPr>
          <w:sz w:val="24"/>
          <w:szCs w:val="24"/>
        </w:rPr>
        <w:tab/>
      </w:r>
      <w:r w:rsidRPr="00945FD5">
        <w:rPr>
          <w:sz w:val="24"/>
          <w:szCs w:val="24"/>
        </w:rPr>
        <w:tab/>
      </w:r>
      <w:r w:rsidRPr="00945FD5">
        <w:rPr>
          <w:sz w:val="24"/>
          <w:szCs w:val="24"/>
        </w:rPr>
        <w:tab/>
      </w:r>
      <w:r w:rsidRPr="00945FD5">
        <w:rPr>
          <w:sz w:val="24"/>
          <w:szCs w:val="24"/>
        </w:rPr>
        <w:tab/>
      </w:r>
      <w:r w:rsidRPr="00945FD5">
        <w:rPr>
          <w:sz w:val="24"/>
          <w:szCs w:val="24"/>
        </w:rPr>
        <w:tab/>
      </w:r>
      <w:r w:rsidRPr="00945FD5">
        <w:rPr>
          <w:sz w:val="24"/>
          <w:szCs w:val="24"/>
        </w:rPr>
        <w:tab/>
      </w:r>
      <w:r w:rsidRPr="00945FD5">
        <w:rPr>
          <w:sz w:val="24"/>
          <w:szCs w:val="24"/>
        </w:rPr>
        <w:tab/>
      </w:r>
      <w:r w:rsidRPr="00945FD5">
        <w:rPr>
          <w:sz w:val="24"/>
          <w:szCs w:val="24"/>
        </w:rPr>
        <w:tab/>
        <w:t>А.С. Новосельцева</w:t>
      </w: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Pr="00945FD5" w:rsidRDefault="00872521" w:rsidP="00872521">
      <w:pPr>
        <w:jc w:val="both"/>
        <w:rPr>
          <w:sz w:val="24"/>
          <w:szCs w:val="24"/>
        </w:rPr>
      </w:pPr>
    </w:p>
    <w:p w:rsidR="00872521" w:rsidRDefault="00872521" w:rsidP="00872521">
      <w:pPr>
        <w:jc w:val="both"/>
        <w:rPr>
          <w:sz w:val="24"/>
          <w:szCs w:val="24"/>
        </w:rPr>
      </w:pPr>
    </w:p>
    <w:p w:rsidR="00872521" w:rsidRPr="00AE5FBE" w:rsidRDefault="00872521" w:rsidP="00872521">
      <w:pPr>
        <w:jc w:val="both"/>
        <w:rPr>
          <w:sz w:val="24"/>
          <w:szCs w:val="24"/>
        </w:rPr>
      </w:pPr>
    </w:p>
    <w:p w:rsidR="00872521" w:rsidRPr="00AE5FBE" w:rsidRDefault="00872521" w:rsidP="00872521">
      <w:pPr>
        <w:jc w:val="both"/>
        <w:rPr>
          <w:sz w:val="24"/>
          <w:szCs w:val="24"/>
        </w:rPr>
      </w:pPr>
    </w:p>
    <w:p w:rsidR="00872521" w:rsidRPr="00AE5FBE" w:rsidRDefault="00872521" w:rsidP="00872521">
      <w:pPr>
        <w:jc w:val="right"/>
        <w:rPr>
          <w:sz w:val="24"/>
          <w:szCs w:val="24"/>
        </w:rPr>
      </w:pPr>
      <w:r w:rsidRPr="00AE5FBE">
        <w:rPr>
          <w:sz w:val="24"/>
          <w:szCs w:val="24"/>
        </w:rPr>
        <w:lastRenderedPageBreak/>
        <w:t>Приложение №1</w:t>
      </w:r>
    </w:p>
    <w:p w:rsidR="00872521" w:rsidRPr="00AE5FBE" w:rsidRDefault="00872521" w:rsidP="00872521">
      <w:pPr>
        <w:jc w:val="right"/>
        <w:rPr>
          <w:sz w:val="24"/>
          <w:szCs w:val="24"/>
        </w:rPr>
      </w:pPr>
      <w:r w:rsidRPr="00AE5FBE">
        <w:rPr>
          <w:sz w:val="24"/>
          <w:szCs w:val="24"/>
        </w:rPr>
        <w:t>к решению Совета поселения</w:t>
      </w:r>
    </w:p>
    <w:p w:rsidR="00872521" w:rsidRPr="00AE5FBE" w:rsidRDefault="00C27724" w:rsidP="00872521">
      <w:pPr>
        <w:jc w:val="right"/>
        <w:rPr>
          <w:sz w:val="24"/>
          <w:szCs w:val="24"/>
        </w:rPr>
      </w:pPr>
      <w:r>
        <w:rPr>
          <w:sz w:val="24"/>
          <w:szCs w:val="24"/>
        </w:rPr>
        <w:t>№ _  от _ _  2023</w:t>
      </w:r>
      <w:bookmarkStart w:id="0" w:name="_GoBack"/>
      <w:bookmarkEnd w:id="0"/>
      <w:r w:rsidR="00872521">
        <w:rPr>
          <w:sz w:val="24"/>
          <w:szCs w:val="24"/>
        </w:rPr>
        <w:t>г.</w:t>
      </w:r>
    </w:p>
    <w:p w:rsidR="00872521" w:rsidRPr="00AE5FBE" w:rsidRDefault="00872521" w:rsidP="00872521">
      <w:pPr>
        <w:jc w:val="right"/>
        <w:rPr>
          <w:sz w:val="24"/>
          <w:szCs w:val="24"/>
        </w:rPr>
      </w:pPr>
    </w:p>
    <w:p w:rsidR="00872521" w:rsidRPr="00AE5FBE" w:rsidRDefault="00872521" w:rsidP="00872521">
      <w:pPr>
        <w:jc w:val="center"/>
        <w:rPr>
          <w:sz w:val="24"/>
          <w:szCs w:val="24"/>
        </w:rPr>
      </w:pPr>
    </w:p>
    <w:p w:rsidR="00872521" w:rsidRPr="00AE5FBE" w:rsidRDefault="00872521" w:rsidP="00872521">
      <w:pPr>
        <w:jc w:val="center"/>
        <w:rPr>
          <w:b/>
          <w:bCs/>
          <w:sz w:val="24"/>
          <w:szCs w:val="24"/>
        </w:rPr>
      </w:pPr>
    </w:p>
    <w:p w:rsidR="00872521" w:rsidRPr="00AE5FBE" w:rsidRDefault="00872521" w:rsidP="00872521">
      <w:pPr>
        <w:jc w:val="center"/>
        <w:rPr>
          <w:b/>
          <w:bCs/>
          <w:sz w:val="24"/>
          <w:szCs w:val="24"/>
        </w:rPr>
      </w:pPr>
      <w:r w:rsidRPr="00AE5FBE">
        <w:rPr>
          <w:b/>
          <w:bCs/>
          <w:sz w:val="24"/>
          <w:szCs w:val="24"/>
        </w:rPr>
        <w:t>Размер платы за пользование жилым помещением (платы за наем)</w:t>
      </w:r>
    </w:p>
    <w:p w:rsidR="00872521" w:rsidRPr="00AE5FBE" w:rsidRDefault="00872521" w:rsidP="00872521">
      <w:pPr>
        <w:jc w:val="center"/>
        <w:rPr>
          <w:b/>
          <w:bCs/>
          <w:sz w:val="24"/>
          <w:szCs w:val="24"/>
        </w:rPr>
      </w:pPr>
      <w:r w:rsidRPr="00AE5FBE">
        <w:rPr>
          <w:b/>
          <w:bCs/>
          <w:sz w:val="24"/>
          <w:szCs w:val="24"/>
        </w:rPr>
        <w:t>для нанимателей муниципального жилищного фонда</w:t>
      </w:r>
    </w:p>
    <w:p w:rsidR="00872521" w:rsidRPr="00AE5FBE" w:rsidRDefault="00872521" w:rsidP="00872521">
      <w:pPr>
        <w:jc w:val="center"/>
        <w:rPr>
          <w:b/>
          <w:bCs/>
          <w:sz w:val="24"/>
          <w:szCs w:val="24"/>
        </w:rPr>
      </w:pPr>
      <w:r w:rsidRPr="00AE5FBE">
        <w:rPr>
          <w:b/>
          <w:bCs/>
          <w:sz w:val="24"/>
          <w:szCs w:val="24"/>
        </w:rPr>
        <w:t xml:space="preserve"> Новосельцевского сельского поселения</w:t>
      </w:r>
    </w:p>
    <w:p w:rsidR="00872521" w:rsidRPr="00AE5FBE" w:rsidRDefault="00872521" w:rsidP="00872521">
      <w:pPr>
        <w:jc w:val="center"/>
        <w:rPr>
          <w:sz w:val="24"/>
          <w:szCs w:val="24"/>
        </w:rPr>
      </w:pP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40"/>
        <w:gridCol w:w="3600"/>
        <w:gridCol w:w="1800"/>
        <w:gridCol w:w="1800"/>
      </w:tblGrid>
      <w:tr w:rsidR="00872521" w:rsidRPr="00AE5FBE" w:rsidTr="00FF340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№ группы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Характеристика жилья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Размер платы за наем (</w:t>
            </w:r>
            <w:proofErr w:type="spellStart"/>
            <w:r w:rsidRPr="00AE5FBE">
              <w:rPr>
                <w:sz w:val="24"/>
                <w:szCs w:val="24"/>
              </w:rPr>
              <w:t>руб</w:t>
            </w:r>
            <w:proofErr w:type="spellEnd"/>
            <w:r w:rsidRPr="00AE5FBE">
              <w:rPr>
                <w:sz w:val="24"/>
                <w:szCs w:val="24"/>
              </w:rPr>
              <w:t>/м</w:t>
            </w:r>
            <w:proofErr w:type="gramStart"/>
            <w:r w:rsidRPr="00AE5FBE">
              <w:rPr>
                <w:sz w:val="24"/>
                <w:szCs w:val="24"/>
              </w:rPr>
              <w:t>2</w:t>
            </w:r>
            <w:proofErr w:type="gramEnd"/>
            <w:r w:rsidRPr="00AE5FBE">
              <w:rPr>
                <w:sz w:val="24"/>
                <w:szCs w:val="24"/>
              </w:rPr>
              <w:t>)</w:t>
            </w:r>
          </w:p>
        </w:tc>
      </w:tr>
      <w:tr w:rsidR="00872521" w:rsidRPr="00AE5FBE" w:rsidTr="00FF340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</w:p>
        </w:tc>
        <w:tc>
          <w:tcPr>
            <w:tcW w:w="1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Кирпич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Дерево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i/>
                <w:iCs/>
                <w:sz w:val="24"/>
                <w:szCs w:val="24"/>
              </w:rPr>
            </w:pPr>
            <w:r w:rsidRPr="00AE5FB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i/>
                <w:iCs/>
                <w:sz w:val="24"/>
                <w:szCs w:val="24"/>
              </w:rPr>
            </w:pPr>
            <w:r w:rsidRPr="00AE5FB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i/>
                <w:iCs/>
                <w:sz w:val="24"/>
                <w:szCs w:val="24"/>
              </w:rPr>
            </w:pPr>
            <w:r w:rsidRPr="00AE5FBE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i/>
                <w:iCs/>
                <w:sz w:val="24"/>
                <w:szCs w:val="24"/>
              </w:rPr>
            </w:pPr>
            <w:r w:rsidRPr="00AE5FBE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b/>
                <w:bCs/>
                <w:sz w:val="24"/>
                <w:szCs w:val="24"/>
              </w:rPr>
            </w:pPr>
            <w:r w:rsidRPr="00AE5FBE">
              <w:rPr>
                <w:b/>
                <w:bCs/>
                <w:sz w:val="24"/>
                <w:szCs w:val="24"/>
              </w:rPr>
              <w:t>Муниципальный жилищный фонд  Новосельцевского сельского поселения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b/>
                <w:bCs/>
                <w:sz w:val="24"/>
                <w:szCs w:val="24"/>
              </w:rPr>
            </w:pPr>
            <w:r w:rsidRPr="00AE5FBE">
              <w:rPr>
                <w:b/>
                <w:bCs/>
                <w:sz w:val="24"/>
                <w:szCs w:val="24"/>
              </w:rPr>
              <w:t>Благоустроенный жилой фонд*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1.1.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786F82" w:rsidP="00FF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786F82" w:rsidP="00FF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28,70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b/>
                <w:bCs/>
                <w:sz w:val="24"/>
                <w:szCs w:val="24"/>
              </w:rPr>
            </w:pPr>
            <w:r w:rsidRPr="00AE5FBE">
              <w:rPr>
                <w:b/>
                <w:bCs/>
                <w:sz w:val="24"/>
                <w:szCs w:val="24"/>
              </w:rPr>
              <w:t>Неблагоустроенный жилой фонд***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2.1.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 xml:space="preserve">в </w:t>
            </w:r>
            <w:proofErr w:type="spellStart"/>
            <w:r w:rsidRPr="00AE5FBE">
              <w:rPr>
                <w:sz w:val="24"/>
                <w:szCs w:val="24"/>
              </w:rPr>
              <w:t>т.ч</w:t>
            </w:r>
            <w:proofErr w:type="spellEnd"/>
            <w:r w:rsidRPr="00AE5FBE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786F82" w:rsidP="00FF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14,29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2.2.</w:t>
            </w: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786F82" w:rsidP="00FF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11,42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2.3</w:t>
            </w: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неудовлетворительное</w:t>
            </w:r>
          </w:p>
          <w:p w:rsidR="00872521" w:rsidRPr="00AE5FBE" w:rsidRDefault="00872521" w:rsidP="00FF340F">
            <w:pPr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786F82" w:rsidP="00FF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</w:t>
            </w:r>
          </w:p>
        </w:tc>
      </w:tr>
      <w:tr w:rsidR="00872521" w:rsidRPr="00AE5FBE" w:rsidTr="00FF340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2.4.</w:t>
            </w: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неудовлетворительное</w:t>
            </w:r>
          </w:p>
          <w:p w:rsidR="00872521" w:rsidRPr="00AE5FBE" w:rsidRDefault="00872521" w:rsidP="00FF340F">
            <w:pPr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1" w:rsidRPr="00AE5FBE" w:rsidRDefault="00872521" w:rsidP="00FF340F">
            <w:pPr>
              <w:jc w:val="center"/>
              <w:rPr>
                <w:sz w:val="24"/>
                <w:szCs w:val="24"/>
              </w:rPr>
            </w:pPr>
            <w:r w:rsidRPr="00AE5FBE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21" w:rsidRPr="00AE5FBE" w:rsidRDefault="00786F82" w:rsidP="00FF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</w:t>
            </w:r>
          </w:p>
        </w:tc>
      </w:tr>
    </w:tbl>
    <w:p w:rsidR="00872521" w:rsidRPr="00AE5FBE" w:rsidRDefault="00872521" w:rsidP="00872521">
      <w:pPr>
        <w:jc w:val="center"/>
        <w:rPr>
          <w:b/>
          <w:bCs/>
          <w:sz w:val="24"/>
          <w:szCs w:val="24"/>
        </w:rPr>
      </w:pPr>
    </w:p>
    <w:p w:rsidR="00872521" w:rsidRPr="00AE5FBE" w:rsidRDefault="00872521" w:rsidP="008725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5FBE">
        <w:rPr>
          <w:b/>
          <w:bCs/>
          <w:sz w:val="24"/>
          <w:szCs w:val="24"/>
        </w:rPr>
        <w:t xml:space="preserve">* </w:t>
      </w:r>
      <w:r w:rsidRPr="00AE5FBE">
        <w:rPr>
          <w:sz w:val="24"/>
          <w:szCs w:val="24"/>
          <w:u w:val="single"/>
        </w:rPr>
        <w:t>Благоустроенным жилым фондом</w:t>
      </w:r>
      <w:r w:rsidRPr="00AE5FBE">
        <w:rPr>
          <w:sz w:val="24"/>
          <w:szCs w:val="24"/>
        </w:rPr>
        <w:t xml:space="preserve"> являются объекты жилой застройки (комнаты, квартиры, жилые дома), оборудованные инженерными системами тепло- и энергоснабжения, водоснабжения и водоотведения (вне зависимости от этажности и наличия мусоропроводов).</w:t>
      </w:r>
    </w:p>
    <w:p w:rsidR="00872521" w:rsidRPr="00AE5FBE" w:rsidRDefault="00872521" w:rsidP="008725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2521" w:rsidRPr="00AE5FBE" w:rsidRDefault="00872521" w:rsidP="008725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5FBE">
        <w:rPr>
          <w:sz w:val="24"/>
          <w:szCs w:val="24"/>
        </w:rPr>
        <w:t xml:space="preserve">** </w:t>
      </w:r>
      <w:r w:rsidRPr="00AE5FBE">
        <w:rPr>
          <w:sz w:val="24"/>
          <w:szCs w:val="24"/>
          <w:u w:val="single"/>
        </w:rPr>
        <w:t>Неблагоустроенным жилым фондом</w:t>
      </w:r>
      <w:r w:rsidRPr="00AE5FBE">
        <w:rPr>
          <w:sz w:val="24"/>
          <w:szCs w:val="24"/>
        </w:rPr>
        <w:t xml:space="preserve"> является объекты жилой застройки (комнаты, квартиры, жилые дома), в которых отсутствуют инженерные </w:t>
      </w:r>
      <w:proofErr w:type="gramStart"/>
      <w:r w:rsidRPr="00AE5FBE">
        <w:rPr>
          <w:sz w:val="24"/>
          <w:szCs w:val="24"/>
        </w:rPr>
        <w:t>системы</w:t>
      </w:r>
      <w:proofErr w:type="gramEnd"/>
      <w:r w:rsidRPr="00AE5FBE">
        <w:rPr>
          <w:sz w:val="24"/>
          <w:szCs w:val="24"/>
        </w:rPr>
        <w:t xml:space="preserve"> предусмотренные для территории данного населенного пункта.</w:t>
      </w:r>
    </w:p>
    <w:p w:rsidR="00872521" w:rsidRPr="00AE5FBE" w:rsidRDefault="00872521" w:rsidP="008725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72521" w:rsidRPr="00AE5FBE" w:rsidRDefault="00872521" w:rsidP="008725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AE5FBE">
        <w:rPr>
          <w:sz w:val="24"/>
          <w:szCs w:val="24"/>
          <w:u w:val="single"/>
        </w:rPr>
        <w:t>Характеристики жилья</w:t>
      </w:r>
    </w:p>
    <w:p w:rsidR="00872521" w:rsidRPr="00AE5FBE" w:rsidRDefault="00872521" w:rsidP="008725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72521" w:rsidRPr="00AE5FBE" w:rsidRDefault="00872521" w:rsidP="008725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AE5FBE">
        <w:rPr>
          <w:sz w:val="24"/>
          <w:szCs w:val="24"/>
          <w:vertAlign w:val="superscript"/>
        </w:rPr>
        <w:t xml:space="preserve">1 </w:t>
      </w:r>
      <w:r w:rsidRPr="00AE5FBE">
        <w:rPr>
          <w:rFonts w:ascii="Calibri" w:eastAsia="Calibri" w:hAnsi="Calibri"/>
          <w:sz w:val="24"/>
          <w:szCs w:val="24"/>
          <w:u w:val="single"/>
          <w:lang w:eastAsia="en-US"/>
        </w:rPr>
        <w:t>Новые, хорошие жилые помещения (износ до 30 %)</w:t>
      </w:r>
      <w:r w:rsidRPr="00AE5FB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AE5FBE">
        <w:rPr>
          <w:sz w:val="24"/>
          <w:szCs w:val="24"/>
        </w:rPr>
        <w:t xml:space="preserve">– жилые помещения, имеющие </w:t>
      </w:r>
      <w:r w:rsidRPr="00AE5FBE">
        <w:rPr>
          <w:color w:val="FF0000"/>
          <w:sz w:val="24"/>
          <w:szCs w:val="24"/>
        </w:rPr>
        <w:t>рабочее</w:t>
      </w:r>
      <w:r w:rsidRPr="00AE5FBE">
        <w:rPr>
          <w:sz w:val="24"/>
          <w:szCs w:val="24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не более 20 %.</w:t>
      </w:r>
    </w:p>
    <w:p w:rsidR="00872521" w:rsidRPr="00AE5FBE" w:rsidRDefault="00872521" w:rsidP="008725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</w:p>
    <w:p w:rsidR="00872521" w:rsidRPr="00AE5FBE" w:rsidRDefault="00872521" w:rsidP="008725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proofErr w:type="gramStart"/>
      <w:r w:rsidRPr="00AE5FBE">
        <w:rPr>
          <w:sz w:val="24"/>
          <w:szCs w:val="24"/>
          <w:u w:val="single"/>
          <w:vertAlign w:val="superscript"/>
        </w:rPr>
        <w:t xml:space="preserve">2 </w:t>
      </w:r>
      <w:r w:rsidRPr="00AE5FBE">
        <w:rPr>
          <w:sz w:val="24"/>
          <w:szCs w:val="24"/>
          <w:u w:val="single"/>
        </w:rPr>
        <w:t>удовлетворительное</w:t>
      </w:r>
      <w:r w:rsidRPr="00AE5FBE">
        <w:rPr>
          <w:sz w:val="24"/>
          <w:szCs w:val="24"/>
        </w:rPr>
        <w:t xml:space="preserve"> - жилые помещения, имеющие </w:t>
      </w:r>
      <w:r w:rsidRPr="00AE5FBE">
        <w:rPr>
          <w:color w:val="FF0000"/>
          <w:sz w:val="24"/>
          <w:szCs w:val="24"/>
        </w:rPr>
        <w:t>рабочее</w:t>
      </w:r>
      <w:r w:rsidRPr="00AE5FBE">
        <w:rPr>
          <w:sz w:val="24"/>
          <w:szCs w:val="24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21 % до 40 % и требующих проведение текущего их ремонта, в том числе и частичная их замена.</w:t>
      </w:r>
      <w:proofErr w:type="gramEnd"/>
    </w:p>
    <w:p w:rsidR="00872521" w:rsidRPr="00AE5FBE" w:rsidRDefault="00872521" w:rsidP="008725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</w:p>
    <w:p w:rsidR="00872521" w:rsidRPr="00AE5FBE" w:rsidRDefault="00872521" w:rsidP="00872521">
      <w:pPr>
        <w:ind w:firstLine="567"/>
        <w:jc w:val="both"/>
        <w:rPr>
          <w:sz w:val="24"/>
          <w:szCs w:val="24"/>
          <w:u w:val="single"/>
        </w:rPr>
      </w:pPr>
      <w:proofErr w:type="gramStart"/>
      <w:r w:rsidRPr="00AE5FBE">
        <w:rPr>
          <w:sz w:val="24"/>
          <w:szCs w:val="24"/>
          <w:u w:val="single"/>
          <w:vertAlign w:val="superscript"/>
        </w:rPr>
        <w:t xml:space="preserve">3 </w:t>
      </w:r>
      <w:r w:rsidRPr="00AE5FBE">
        <w:rPr>
          <w:sz w:val="24"/>
          <w:szCs w:val="24"/>
          <w:u w:val="single"/>
        </w:rPr>
        <w:t xml:space="preserve">неудовлетворительное (износ до 60%) - </w:t>
      </w:r>
      <w:r w:rsidRPr="00AE5FBE">
        <w:rPr>
          <w:sz w:val="24"/>
          <w:szCs w:val="24"/>
        </w:rPr>
        <w:t xml:space="preserve">жилые помещения, имеющие </w:t>
      </w:r>
      <w:r w:rsidRPr="00AE5FBE">
        <w:rPr>
          <w:color w:val="FF0000"/>
          <w:sz w:val="24"/>
          <w:szCs w:val="24"/>
        </w:rPr>
        <w:t>рабочее</w:t>
      </w:r>
      <w:r w:rsidRPr="00AE5FBE">
        <w:rPr>
          <w:sz w:val="24"/>
          <w:szCs w:val="24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41 % до 60 %, но требующие проведение текущего либо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  <w:proofErr w:type="gramEnd"/>
    </w:p>
    <w:p w:rsidR="00872521" w:rsidRPr="00AE5FBE" w:rsidRDefault="00872521" w:rsidP="008725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</w:p>
    <w:p w:rsidR="00872521" w:rsidRPr="00AE5FBE" w:rsidRDefault="00872521" w:rsidP="00872521">
      <w:pPr>
        <w:ind w:firstLine="567"/>
        <w:jc w:val="both"/>
        <w:rPr>
          <w:sz w:val="24"/>
          <w:szCs w:val="24"/>
          <w:u w:val="single"/>
        </w:rPr>
      </w:pPr>
      <w:r w:rsidRPr="00AE5FBE">
        <w:rPr>
          <w:sz w:val="24"/>
          <w:szCs w:val="24"/>
          <w:vertAlign w:val="superscript"/>
        </w:rPr>
        <w:t xml:space="preserve">4 </w:t>
      </w:r>
      <w:r w:rsidRPr="00AE5FBE">
        <w:rPr>
          <w:sz w:val="24"/>
          <w:szCs w:val="24"/>
          <w:u w:val="single"/>
        </w:rPr>
        <w:t xml:space="preserve">неудовлетворительное (износ ≥ 60%) - </w:t>
      </w:r>
      <w:r w:rsidRPr="00AE5FBE">
        <w:rPr>
          <w:sz w:val="24"/>
          <w:szCs w:val="24"/>
        </w:rPr>
        <w:t xml:space="preserve">жилые помещения, имеющие </w:t>
      </w:r>
      <w:r w:rsidRPr="00AE5FBE">
        <w:rPr>
          <w:color w:val="FF0000"/>
          <w:sz w:val="24"/>
          <w:szCs w:val="24"/>
        </w:rPr>
        <w:t>значительные повреждения</w:t>
      </w:r>
      <w:r w:rsidRPr="00AE5FBE">
        <w:rPr>
          <w:sz w:val="24"/>
          <w:szCs w:val="24"/>
        </w:rPr>
        <w:t xml:space="preserve"> строительных конструктивных элементов, строительных конструкций и инженерных коммуникаций со степенью физического износа отдельных их элементов от 61 %, требующие проведение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:rsidR="00872521" w:rsidRPr="00AE5FBE" w:rsidRDefault="00872521" w:rsidP="00872521">
      <w:pPr>
        <w:ind w:firstLine="567"/>
        <w:jc w:val="both"/>
        <w:rPr>
          <w:sz w:val="24"/>
          <w:szCs w:val="24"/>
          <w:u w:val="single"/>
        </w:rPr>
      </w:pPr>
    </w:p>
    <w:p w:rsidR="00872521" w:rsidRPr="00AE5FBE" w:rsidRDefault="00872521" w:rsidP="00872521">
      <w:pPr>
        <w:ind w:firstLine="567"/>
        <w:jc w:val="both"/>
        <w:rPr>
          <w:sz w:val="24"/>
          <w:szCs w:val="24"/>
        </w:rPr>
      </w:pPr>
      <w:r w:rsidRPr="00AE5FBE">
        <w:rPr>
          <w:sz w:val="24"/>
          <w:szCs w:val="24"/>
        </w:rPr>
        <w:t xml:space="preserve">Характеристики жилого помещения определяются на основании показателей физического износа конструктивных элементов, строительных конструкций и инженерных коммуникаций, в результате их визуального осмотра сотрудниками Администрации Новосельцевского сельского поселения жилого помещения, по результатам которого составляется соответствующий акт. Осмотр жилого помещения муниципального жилищного фонда осуществляется не реже одного раза в три года, в соответствии с планом проведения осмотров, в порядке установленным муниципальными актами. </w:t>
      </w:r>
    </w:p>
    <w:p w:rsidR="00872521" w:rsidRPr="00AE5FBE" w:rsidRDefault="00872521" w:rsidP="00872521">
      <w:pPr>
        <w:rPr>
          <w:b/>
          <w:bCs/>
          <w:sz w:val="24"/>
          <w:szCs w:val="24"/>
          <w:u w:val="single"/>
          <w:vertAlign w:val="superscript"/>
        </w:rPr>
      </w:pPr>
    </w:p>
    <w:p w:rsidR="00872521" w:rsidRPr="00AE5FBE" w:rsidRDefault="00872521" w:rsidP="00872521">
      <w:pPr>
        <w:rPr>
          <w:sz w:val="24"/>
          <w:szCs w:val="24"/>
        </w:rPr>
      </w:pPr>
    </w:p>
    <w:p w:rsidR="00872521" w:rsidRPr="00AE5FBE" w:rsidRDefault="00872521" w:rsidP="00872521">
      <w:pPr>
        <w:rPr>
          <w:sz w:val="24"/>
          <w:szCs w:val="24"/>
        </w:rPr>
      </w:pPr>
    </w:p>
    <w:p w:rsidR="00872521" w:rsidRPr="00AE5FBE" w:rsidRDefault="00872521" w:rsidP="00872521">
      <w:pPr>
        <w:jc w:val="center"/>
        <w:rPr>
          <w:sz w:val="24"/>
          <w:szCs w:val="24"/>
        </w:rPr>
      </w:pPr>
    </w:p>
    <w:p w:rsidR="00872521" w:rsidRPr="00AE5FBE" w:rsidRDefault="00872521" w:rsidP="00872521">
      <w:pPr>
        <w:rPr>
          <w:sz w:val="24"/>
          <w:szCs w:val="24"/>
        </w:rPr>
      </w:pPr>
    </w:p>
    <w:p w:rsidR="00872521" w:rsidRPr="00AE5FBE" w:rsidRDefault="00872521" w:rsidP="0087252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2521" w:rsidRPr="00AE5FBE" w:rsidRDefault="00872521" w:rsidP="0087252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2521" w:rsidRDefault="00872521" w:rsidP="00872521"/>
    <w:p w:rsidR="00872521" w:rsidRPr="00EE2DB7" w:rsidRDefault="00872521" w:rsidP="00872521"/>
    <w:p w:rsidR="006C23D9" w:rsidRDefault="006C23D9"/>
    <w:sectPr w:rsidR="006C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EE"/>
    <w:rsid w:val="000077D7"/>
    <w:rsid w:val="003A6694"/>
    <w:rsid w:val="00636CEE"/>
    <w:rsid w:val="006C23D9"/>
    <w:rsid w:val="00786949"/>
    <w:rsid w:val="00786F82"/>
    <w:rsid w:val="00872521"/>
    <w:rsid w:val="0093152E"/>
    <w:rsid w:val="00A14746"/>
    <w:rsid w:val="00BF2331"/>
    <w:rsid w:val="00C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21"/>
    <w:rPr>
      <w:lang w:eastAsia="ru-RU"/>
    </w:rPr>
  </w:style>
  <w:style w:type="paragraph" w:styleId="1">
    <w:name w:val="heading 1"/>
    <w:basedOn w:val="a"/>
    <w:next w:val="a"/>
    <w:link w:val="10"/>
    <w:qFormat/>
    <w:rsid w:val="003A669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3A6694"/>
    <w:pPr>
      <w:keepNext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9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694"/>
    <w:rPr>
      <w:rFonts w:ascii="Arial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3A6694"/>
    <w:rPr>
      <w:b/>
      <w:bCs/>
      <w:sz w:val="28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3A6694"/>
    <w:rPr>
      <w:rFonts w:ascii="Calibri" w:hAnsi="Calibri"/>
      <w:b/>
      <w:bCs/>
      <w:sz w:val="22"/>
      <w:szCs w:val="22"/>
    </w:rPr>
  </w:style>
  <w:style w:type="character" w:styleId="a3">
    <w:name w:val="Strong"/>
    <w:qFormat/>
    <w:rsid w:val="003A6694"/>
    <w:rPr>
      <w:b/>
      <w:bCs/>
    </w:rPr>
  </w:style>
  <w:style w:type="paragraph" w:styleId="a4">
    <w:name w:val="No Spacing"/>
    <w:qFormat/>
    <w:rsid w:val="003A6694"/>
    <w:rPr>
      <w:rFonts w:ascii="Calibri" w:hAnsi="Calibri"/>
      <w:sz w:val="22"/>
      <w:szCs w:val="22"/>
      <w:lang w:eastAsia="ru-RU"/>
    </w:rPr>
  </w:style>
  <w:style w:type="paragraph" w:styleId="a5">
    <w:name w:val="List Paragraph"/>
    <w:basedOn w:val="a"/>
    <w:qFormat/>
    <w:rsid w:val="003A669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21"/>
    <w:rPr>
      <w:lang w:eastAsia="ru-RU"/>
    </w:rPr>
  </w:style>
  <w:style w:type="paragraph" w:styleId="1">
    <w:name w:val="heading 1"/>
    <w:basedOn w:val="a"/>
    <w:next w:val="a"/>
    <w:link w:val="10"/>
    <w:qFormat/>
    <w:rsid w:val="003A669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3A6694"/>
    <w:pPr>
      <w:keepNext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9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694"/>
    <w:rPr>
      <w:rFonts w:ascii="Arial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3A6694"/>
    <w:rPr>
      <w:b/>
      <w:bCs/>
      <w:sz w:val="28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3A6694"/>
    <w:rPr>
      <w:rFonts w:ascii="Calibri" w:hAnsi="Calibri"/>
      <w:b/>
      <w:bCs/>
      <w:sz w:val="22"/>
      <w:szCs w:val="22"/>
    </w:rPr>
  </w:style>
  <w:style w:type="character" w:styleId="a3">
    <w:name w:val="Strong"/>
    <w:qFormat/>
    <w:rsid w:val="003A6694"/>
    <w:rPr>
      <w:b/>
      <w:bCs/>
    </w:rPr>
  </w:style>
  <w:style w:type="paragraph" w:styleId="a4">
    <w:name w:val="No Spacing"/>
    <w:qFormat/>
    <w:rsid w:val="003A6694"/>
    <w:rPr>
      <w:rFonts w:ascii="Calibri" w:hAnsi="Calibri"/>
      <w:sz w:val="22"/>
      <w:szCs w:val="22"/>
      <w:lang w:eastAsia="ru-RU"/>
    </w:rPr>
  </w:style>
  <w:style w:type="paragraph" w:styleId="a5">
    <w:name w:val="List Paragraph"/>
    <w:basedOn w:val="a"/>
    <w:qFormat/>
    <w:rsid w:val="003A66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2021-10-11T05:00:00Z</dcterms:created>
  <dcterms:modified xsi:type="dcterms:W3CDTF">2023-11-20T02:49:00Z</dcterms:modified>
</cp:coreProperties>
</file>